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2C" w:rsidRPr="005F2E08" w:rsidRDefault="00925B2C" w:rsidP="00925B2C">
      <w:pPr>
        <w:pStyle w:val="21"/>
        <w:suppressAutoHyphens/>
        <w:spacing w:after="0"/>
        <w:ind w:left="0" w:right="-1"/>
        <w:jc w:val="center"/>
        <w:rPr>
          <w:b/>
          <w:sz w:val="24"/>
          <w:szCs w:val="24"/>
        </w:rPr>
      </w:pPr>
      <w:bookmarkStart w:id="0" w:name="_GoBack"/>
      <w:bookmarkEnd w:id="0"/>
      <w:r w:rsidRPr="005F2E08">
        <w:rPr>
          <w:b/>
          <w:sz w:val="24"/>
          <w:szCs w:val="24"/>
        </w:rPr>
        <w:t>Договор</w:t>
      </w:r>
      <w:r>
        <w:rPr>
          <w:b/>
          <w:sz w:val="24"/>
          <w:szCs w:val="24"/>
        </w:rPr>
        <w:t xml:space="preserve"> № _____</w:t>
      </w:r>
    </w:p>
    <w:p w:rsidR="00925B2C" w:rsidRPr="005F2E08" w:rsidRDefault="00925B2C" w:rsidP="00925B2C">
      <w:pPr>
        <w:pStyle w:val="21"/>
        <w:suppressAutoHyphens/>
        <w:spacing w:after="0"/>
        <w:ind w:left="0" w:right="-1"/>
        <w:jc w:val="center"/>
        <w:rPr>
          <w:b/>
          <w:sz w:val="24"/>
          <w:szCs w:val="24"/>
        </w:rPr>
      </w:pPr>
    </w:p>
    <w:p w:rsidR="00925B2C" w:rsidRPr="005F2E08" w:rsidRDefault="00925B2C" w:rsidP="00AF2D3E">
      <w:pPr>
        <w:suppressAutoHyphens/>
        <w:ind w:right="-1"/>
        <w:rPr>
          <w:rFonts w:ascii="Times New Roman" w:hAnsi="Times New Roman" w:cs="Times New Roman"/>
          <w:color w:val="000000"/>
          <w:sz w:val="24"/>
          <w:szCs w:val="24"/>
        </w:rPr>
      </w:pPr>
      <w:r w:rsidRPr="005F2E08">
        <w:rPr>
          <w:rFonts w:ascii="Times New Roman" w:hAnsi="Times New Roman" w:cs="Times New Roman"/>
          <w:color w:val="000000"/>
          <w:sz w:val="24"/>
          <w:szCs w:val="24"/>
        </w:rPr>
        <w:t>город Москва</w:t>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009F374A">
        <w:rPr>
          <w:rFonts w:ascii="Times New Roman" w:hAnsi="Times New Roman" w:cs="Times New Roman"/>
          <w:color w:val="000000"/>
          <w:sz w:val="24"/>
          <w:szCs w:val="24"/>
        </w:rPr>
        <w:tab/>
      </w:r>
      <w:r w:rsidRPr="005F2E08">
        <w:rPr>
          <w:rFonts w:ascii="Times New Roman" w:hAnsi="Times New Roman" w:cs="Times New Roman"/>
          <w:color w:val="000000"/>
          <w:sz w:val="24"/>
          <w:szCs w:val="24"/>
        </w:rPr>
        <w:t>«____» __________ 201</w:t>
      </w:r>
      <w:r w:rsidR="0038338F">
        <w:rPr>
          <w:rFonts w:ascii="Times New Roman" w:hAnsi="Times New Roman" w:cs="Times New Roman"/>
          <w:color w:val="000000"/>
          <w:sz w:val="24"/>
          <w:szCs w:val="24"/>
        </w:rPr>
        <w:t>8</w:t>
      </w:r>
      <w:r w:rsidRPr="005F2E08">
        <w:rPr>
          <w:rFonts w:ascii="Times New Roman" w:hAnsi="Times New Roman" w:cs="Times New Roman"/>
          <w:color w:val="000000"/>
          <w:sz w:val="24"/>
          <w:szCs w:val="24"/>
        </w:rPr>
        <w:t xml:space="preserve"> года</w:t>
      </w:r>
    </w:p>
    <w:p w:rsidR="00925B2C" w:rsidRPr="005F2E08" w:rsidRDefault="00925B2C" w:rsidP="00925B2C">
      <w:pPr>
        <w:suppressAutoHyphens/>
        <w:ind w:right="-1"/>
        <w:jc w:val="both"/>
        <w:rPr>
          <w:rFonts w:ascii="Times New Roman" w:hAnsi="Times New Roman" w:cs="Times New Roman"/>
          <w:color w:val="000000"/>
          <w:sz w:val="24"/>
          <w:szCs w:val="24"/>
        </w:rPr>
      </w:pPr>
    </w:p>
    <w:p w:rsidR="00925B2C" w:rsidRPr="005F2E08" w:rsidRDefault="00925B2C" w:rsidP="00925B2C">
      <w:pPr>
        <w:suppressAutoHyphens/>
        <w:ind w:firstLine="709"/>
        <w:jc w:val="both"/>
        <w:rPr>
          <w:rFonts w:ascii="Times New Roman" w:hAnsi="Times New Roman" w:cs="Times New Roman"/>
          <w:color w:val="000000"/>
          <w:kern w:val="1"/>
          <w:sz w:val="24"/>
          <w:szCs w:val="24"/>
        </w:rPr>
      </w:pPr>
      <w:r w:rsidRPr="005F2E08">
        <w:rPr>
          <w:rFonts w:ascii="Times New Roman" w:hAnsi="Times New Roman" w:cs="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w:t>
      </w:r>
      <w:r>
        <w:rPr>
          <w:rFonts w:ascii="Times New Roman" w:hAnsi="Times New Roman" w:cs="Times New Roman"/>
          <w:color w:val="000000"/>
          <w:sz w:val="24"/>
          <w:szCs w:val="24"/>
        </w:rPr>
        <w:t xml:space="preserve">в соответствии со </w:t>
      </w:r>
      <w:r w:rsidRPr="005F2E08">
        <w:rPr>
          <w:rFonts w:ascii="Times New Roman" w:hAnsi="Times New Roman" w:cs="Times New Roman"/>
          <w:color w:val="000000"/>
          <w:sz w:val="24"/>
          <w:szCs w:val="24"/>
        </w:rPr>
        <w:t xml:space="preserve">статьей 2(1) Евразийской патентной конвенции (далее – ЕАПК), в лице Президента Евразийского патентного ведомства ЕАПО (далее – ЕАПВ) Сауле </w:t>
      </w:r>
      <w:proofErr w:type="spellStart"/>
      <w:r w:rsidRPr="005F2E08">
        <w:rPr>
          <w:rFonts w:ascii="Times New Roman" w:hAnsi="Times New Roman" w:cs="Times New Roman"/>
          <w:color w:val="000000"/>
          <w:sz w:val="24"/>
          <w:szCs w:val="24"/>
        </w:rPr>
        <w:t>Тлевлесовой</w:t>
      </w:r>
      <w:proofErr w:type="spellEnd"/>
      <w:r w:rsidRPr="005F2E08">
        <w:rPr>
          <w:rFonts w:ascii="Times New Roman" w:hAnsi="Times New Roman" w:cs="Times New Roman"/>
          <w:color w:val="000000"/>
          <w:sz w:val="24"/>
          <w:szCs w:val="24"/>
        </w:rPr>
        <w:t>, действующей на основании статьи 2(4) ЕАПК, именуемая далее «</w:t>
      </w:r>
      <w:r w:rsidR="00501243">
        <w:rPr>
          <w:rFonts w:ascii="Times New Roman" w:hAnsi="Times New Roman" w:cs="Times New Roman"/>
          <w:color w:val="000000"/>
          <w:sz w:val="24"/>
          <w:szCs w:val="24"/>
        </w:rPr>
        <w:t>Сублицензиат</w:t>
      </w:r>
      <w:r w:rsidRPr="005F2E08">
        <w:rPr>
          <w:rFonts w:ascii="Times New Roman" w:hAnsi="Times New Roman" w:cs="Times New Roman"/>
          <w:color w:val="000000"/>
          <w:sz w:val="24"/>
          <w:szCs w:val="24"/>
        </w:rPr>
        <w:t xml:space="preserve">», с одной стороны, </w:t>
      </w:r>
      <w:r w:rsidRPr="005F2E08">
        <w:rPr>
          <w:rFonts w:ascii="Times New Roman" w:hAnsi="Times New Roman" w:cs="Times New Roman"/>
          <w:color w:val="000000"/>
          <w:kern w:val="1"/>
          <w:sz w:val="24"/>
          <w:szCs w:val="24"/>
        </w:rPr>
        <w:t>и</w:t>
      </w:r>
    </w:p>
    <w:p w:rsidR="00925B2C" w:rsidRPr="005F2E08" w:rsidRDefault="00925B2C" w:rsidP="00925B2C">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________________________________________________________________________________,</w:t>
      </w:r>
    </w:p>
    <w:p w:rsidR="00925B2C" w:rsidRPr="005F2E08" w:rsidRDefault="00925B2C" w:rsidP="00925B2C">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(полное и сокращенное наименования юридического лица)</w:t>
      </w:r>
    </w:p>
    <w:p w:rsidR="00925B2C" w:rsidRPr="005F2E08" w:rsidRDefault="00925B2C" w:rsidP="00925B2C">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в лице _______________________________________________________________________,</w:t>
      </w:r>
    </w:p>
    <w:p w:rsidR="00925B2C" w:rsidRPr="005F2E08" w:rsidRDefault="00925B2C" w:rsidP="00925B2C">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(должность, фамилия, имя и отчество</w:t>
      </w:r>
      <w:r w:rsidRPr="005F2E08">
        <w:rPr>
          <w:rFonts w:ascii="Times New Roman" w:hAnsi="Times New Roman" w:cs="Times New Roman"/>
          <w:sz w:val="18"/>
          <w:szCs w:val="18"/>
        </w:rPr>
        <w:t xml:space="preserve"> </w:t>
      </w:r>
      <w:r w:rsidRPr="005F2E08">
        <w:rPr>
          <w:rFonts w:ascii="Times New Roman" w:hAnsi="Times New Roman" w:cs="Times New Roman"/>
          <w:i/>
          <w:color w:val="000000"/>
          <w:kern w:val="1"/>
          <w:sz w:val="18"/>
          <w:szCs w:val="18"/>
        </w:rPr>
        <w:t xml:space="preserve">представителя </w:t>
      </w:r>
      <w:r w:rsidR="00501243">
        <w:rPr>
          <w:rFonts w:ascii="Times New Roman" w:hAnsi="Times New Roman" w:cs="Times New Roman"/>
          <w:i/>
          <w:color w:val="000000"/>
          <w:kern w:val="1"/>
          <w:sz w:val="18"/>
          <w:szCs w:val="18"/>
        </w:rPr>
        <w:t>Лицензиата</w:t>
      </w:r>
      <w:r w:rsidRPr="005F2E08">
        <w:rPr>
          <w:rFonts w:ascii="Times New Roman" w:hAnsi="Times New Roman" w:cs="Times New Roman"/>
          <w:i/>
          <w:color w:val="000000"/>
          <w:kern w:val="1"/>
          <w:sz w:val="18"/>
          <w:szCs w:val="18"/>
        </w:rPr>
        <w:t>)</w:t>
      </w:r>
    </w:p>
    <w:p w:rsidR="00925B2C" w:rsidRPr="005F2E08" w:rsidRDefault="00925B2C" w:rsidP="00925B2C">
      <w:pPr>
        <w:suppressAutoHyphens/>
        <w:jc w:val="both"/>
        <w:rPr>
          <w:rFonts w:ascii="Times New Roman" w:hAnsi="Times New Roman" w:cs="Times New Roman"/>
          <w:color w:val="000000"/>
          <w:kern w:val="1"/>
          <w:sz w:val="24"/>
          <w:szCs w:val="24"/>
        </w:rPr>
      </w:pPr>
      <w:proofErr w:type="gramStart"/>
      <w:r w:rsidRPr="005F2E08">
        <w:rPr>
          <w:rFonts w:ascii="Times New Roman" w:hAnsi="Times New Roman" w:cs="Times New Roman"/>
          <w:color w:val="000000"/>
          <w:kern w:val="1"/>
          <w:sz w:val="24"/>
          <w:szCs w:val="24"/>
        </w:rPr>
        <w:t>действующего</w:t>
      </w:r>
      <w:proofErr w:type="gramEnd"/>
      <w:r w:rsidRPr="005F2E08">
        <w:rPr>
          <w:rFonts w:ascii="Times New Roman" w:hAnsi="Times New Roman" w:cs="Times New Roman"/>
          <w:color w:val="000000"/>
          <w:kern w:val="1"/>
          <w:sz w:val="24"/>
          <w:szCs w:val="24"/>
        </w:rPr>
        <w:t xml:space="preserve"> на основании _____________________________________________________,</w:t>
      </w:r>
    </w:p>
    <w:p w:rsidR="00925B2C" w:rsidRPr="005F2E08" w:rsidRDefault="00925B2C" w:rsidP="00925B2C">
      <w:pPr>
        <w:suppressAutoHyphens/>
        <w:ind w:left="2127" w:firstLine="709"/>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 xml:space="preserve">(документ, удостоверяющий полномочия представителя </w:t>
      </w:r>
      <w:r w:rsidR="00501243">
        <w:rPr>
          <w:rFonts w:ascii="Times New Roman" w:hAnsi="Times New Roman" w:cs="Times New Roman"/>
          <w:i/>
          <w:color w:val="000000"/>
          <w:kern w:val="1"/>
          <w:sz w:val="18"/>
          <w:szCs w:val="18"/>
        </w:rPr>
        <w:t>Лицензиата</w:t>
      </w:r>
      <w:r w:rsidRPr="005F2E08">
        <w:rPr>
          <w:rFonts w:ascii="Times New Roman" w:hAnsi="Times New Roman" w:cs="Times New Roman"/>
          <w:i/>
          <w:color w:val="000000"/>
          <w:kern w:val="1"/>
          <w:sz w:val="18"/>
          <w:szCs w:val="18"/>
        </w:rPr>
        <w:t>)</w:t>
      </w:r>
    </w:p>
    <w:p w:rsidR="00925B2C" w:rsidRPr="005F2E08" w:rsidRDefault="00925B2C" w:rsidP="00925B2C">
      <w:pPr>
        <w:suppressAutoHyphens/>
        <w:jc w:val="both"/>
        <w:rPr>
          <w:rFonts w:ascii="Times New Roman" w:hAnsi="Times New Roman" w:cs="Times New Roman"/>
          <w:sz w:val="24"/>
          <w:szCs w:val="24"/>
        </w:rPr>
      </w:pPr>
      <w:proofErr w:type="gramStart"/>
      <w:r w:rsidRPr="005F2E08">
        <w:rPr>
          <w:rFonts w:ascii="Times New Roman" w:hAnsi="Times New Roman" w:cs="Times New Roman"/>
          <w:color w:val="000000"/>
          <w:kern w:val="1"/>
          <w:sz w:val="24"/>
          <w:szCs w:val="24"/>
        </w:rPr>
        <w:t>именуемое далее «</w:t>
      </w:r>
      <w:r w:rsidR="00501243">
        <w:rPr>
          <w:rFonts w:ascii="Times New Roman" w:hAnsi="Times New Roman" w:cs="Times New Roman"/>
          <w:color w:val="000000"/>
          <w:kern w:val="1"/>
          <w:sz w:val="24"/>
          <w:szCs w:val="24"/>
        </w:rPr>
        <w:t>Лицензиат</w:t>
      </w:r>
      <w:r w:rsidRPr="005F2E08">
        <w:rPr>
          <w:rFonts w:ascii="Times New Roman" w:hAnsi="Times New Roman" w:cs="Times New Roman"/>
          <w:color w:val="000000"/>
          <w:kern w:val="1"/>
          <w:sz w:val="24"/>
          <w:szCs w:val="24"/>
        </w:rPr>
        <w:t xml:space="preserve">», </w:t>
      </w:r>
      <w:r w:rsidRPr="005F2E08">
        <w:rPr>
          <w:rFonts w:ascii="Times New Roman" w:hAnsi="Times New Roman" w:cs="Times New Roman"/>
          <w:sz w:val="24"/>
          <w:szCs w:val="24"/>
        </w:rPr>
        <w:t>с дру</w:t>
      </w:r>
      <w:r w:rsidRPr="005F2E08">
        <w:rPr>
          <w:rFonts w:ascii="Times New Roman" w:hAnsi="Times New Roman" w:cs="Times New Roman"/>
          <w:color w:val="000000"/>
          <w:kern w:val="1"/>
          <w:sz w:val="24"/>
          <w:szCs w:val="24"/>
        </w:rPr>
        <w:t xml:space="preserve">гой стороны, </w:t>
      </w:r>
      <w:r w:rsidRPr="005F2E08">
        <w:rPr>
          <w:rFonts w:ascii="Times New Roman" w:hAnsi="Times New Roman" w:cs="Times New Roman"/>
          <w:sz w:val="24"/>
          <w:szCs w:val="24"/>
          <w:lang w:eastAsia="ru-RU"/>
        </w:rPr>
        <w:t xml:space="preserve">совместно </w:t>
      </w:r>
      <w:r w:rsidRPr="005F2E08">
        <w:rPr>
          <w:rFonts w:ascii="Times New Roman" w:hAnsi="Times New Roman" w:cs="Times New Roman"/>
          <w:color w:val="000000"/>
          <w:kern w:val="1"/>
          <w:sz w:val="24"/>
          <w:szCs w:val="24"/>
        </w:rPr>
        <w:t xml:space="preserve">именуемые далее «Стороны», руководствуясь протоколом заседания закупочной комиссии ЕАПО от </w:t>
      </w:r>
      <w:r w:rsidRPr="0038338F">
        <w:rPr>
          <w:rFonts w:ascii="Times New Roman" w:hAnsi="Times New Roman" w:cs="Times New Roman"/>
          <w:color w:val="000000"/>
          <w:sz w:val="24"/>
          <w:szCs w:val="24"/>
        </w:rPr>
        <w:t>«____» _____________ 2017 года № ________</w:t>
      </w:r>
      <w:r w:rsidRPr="0038338F">
        <w:rPr>
          <w:rFonts w:ascii="Times New Roman" w:hAnsi="Times New Roman" w:cs="Times New Roman"/>
          <w:color w:val="000000"/>
          <w:kern w:val="1"/>
          <w:sz w:val="24"/>
          <w:szCs w:val="24"/>
        </w:rPr>
        <w:t>, заключили настоящий договор (далее – «Договор») о</w:t>
      </w:r>
      <w:r w:rsidRPr="005F2E08">
        <w:rPr>
          <w:rFonts w:ascii="Times New Roman" w:hAnsi="Times New Roman" w:cs="Times New Roman"/>
          <w:color w:val="000000"/>
          <w:kern w:val="1"/>
          <w:sz w:val="24"/>
          <w:szCs w:val="24"/>
        </w:rPr>
        <w:t xml:space="preserve"> нижеследующем</w:t>
      </w:r>
      <w:r w:rsidRPr="005F2E08">
        <w:rPr>
          <w:rFonts w:ascii="Times New Roman" w:hAnsi="Times New Roman" w:cs="Times New Roman"/>
          <w:sz w:val="24"/>
          <w:szCs w:val="24"/>
        </w:rPr>
        <w:t>:</w:t>
      </w:r>
      <w:proofErr w:type="gramEnd"/>
    </w:p>
    <w:p w:rsidR="00925B2C" w:rsidRPr="005F2E08" w:rsidRDefault="00925B2C" w:rsidP="00925B2C">
      <w:pPr>
        <w:suppressAutoHyphens/>
        <w:jc w:val="both"/>
        <w:rPr>
          <w:rFonts w:ascii="Times New Roman" w:hAnsi="Times New Roman" w:cs="Times New Roman"/>
          <w:sz w:val="24"/>
          <w:szCs w:val="24"/>
        </w:rPr>
      </w:pPr>
    </w:p>
    <w:p w:rsidR="00925B2C" w:rsidRPr="005F2E08" w:rsidRDefault="00925B2C" w:rsidP="00925B2C">
      <w:pPr>
        <w:pStyle w:val="31"/>
        <w:suppressAutoHyphens/>
        <w:ind w:left="0" w:right="-1" w:firstLine="0"/>
        <w:jc w:val="center"/>
        <w:rPr>
          <w:b/>
          <w:sz w:val="24"/>
          <w:szCs w:val="24"/>
        </w:rPr>
      </w:pPr>
      <w:r w:rsidRPr="005F2E08">
        <w:rPr>
          <w:b/>
          <w:sz w:val="24"/>
          <w:szCs w:val="24"/>
        </w:rPr>
        <w:t>1. Предмер Договора</w:t>
      </w:r>
    </w:p>
    <w:p w:rsidR="00925B2C" w:rsidRDefault="00925B2C" w:rsidP="00925B2C">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1.1. </w:t>
      </w:r>
      <w:r w:rsidR="00501243">
        <w:rPr>
          <w:rFonts w:ascii="Times New Roman" w:hAnsi="Times New Roman" w:cs="Times New Roman"/>
          <w:sz w:val="24"/>
          <w:szCs w:val="24"/>
        </w:rPr>
        <w:t>Лицензиат</w:t>
      </w:r>
      <w:r w:rsidR="00501243" w:rsidRPr="005F2E08">
        <w:rPr>
          <w:rFonts w:ascii="Times New Roman" w:hAnsi="Times New Roman" w:cs="Times New Roman"/>
          <w:sz w:val="24"/>
          <w:szCs w:val="24"/>
        </w:rPr>
        <w:t xml:space="preserve"> </w:t>
      </w:r>
      <w:r w:rsidRPr="005F2E08">
        <w:rPr>
          <w:rFonts w:ascii="Times New Roman" w:hAnsi="Times New Roman" w:cs="Times New Roman"/>
          <w:sz w:val="24"/>
          <w:szCs w:val="24"/>
        </w:rPr>
        <w:t xml:space="preserve">обязуется </w:t>
      </w:r>
      <w:r>
        <w:rPr>
          <w:rFonts w:ascii="Times New Roman" w:hAnsi="Times New Roman" w:cs="Times New Roman"/>
          <w:sz w:val="24"/>
          <w:szCs w:val="24"/>
        </w:rPr>
        <w:t xml:space="preserve">предоставить </w:t>
      </w:r>
      <w:r w:rsidR="00501243">
        <w:rPr>
          <w:rFonts w:ascii="Times New Roman" w:hAnsi="Times New Roman" w:cs="Times New Roman"/>
          <w:sz w:val="24"/>
          <w:szCs w:val="24"/>
        </w:rPr>
        <w:t xml:space="preserve">Сублицензиату </w:t>
      </w:r>
      <w:r>
        <w:rPr>
          <w:rFonts w:ascii="Times New Roman" w:hAnsi="Times New Roman" w:cs="Times New Roman"/>
          <w:sz w:val="24"/>
          <w:szCs w:val="24"/>
        </w:rPr>
        <w:t xml:space="preserve">право использования программного обеспечения </w:t>
      </w:r>
      <w:proofErr w:type="spellStart"/>
      <w:r w:rsidR="00501243" w:rsidRPr="004F028D">
        <w:rPr>
          <w:rFonts w:ascii="Times New Roman" w:hAnsi="Times New Roman" w:cs="Times New Roman"/>
          <w:color w:val="000000"/>
          <w:sz w:val="24"/>
          <w:szCs w:val="24"/>
        </w:rPr>
        <w:t>Microsoft</w:t>
      </w:r>
      <w:proofErr w:type="spellEnd"/>
      <w:r w:rsidR="00501243" w:rsidRPr="004F028D">
        <w:rPr>
          <w:rFonts w:ascii="Times New Roman" w:hAnsi="Times New Roman" w:cs="Times New Roman"/>
          <w:color w:val="000000"/>
          <w:sz w:val="24"/>
          <w:szCs w:val="24"/>
        </w:rPr>
        <w:t xml:space="preserve"> </w:t>
      </w:r>
      <w:proofErr w:type="spellStart"/>
      <w:r w:rsidR="00501243" w:rsidRPr="004F028D">
        <w:rPr>
          <w:rFonts w:ascii="Times New Roman" w:hAnsi="Times New Roman" w:cs="Times New Roman"/>
          <w:color w:val="000000"/>
          <w:sz w:val="24"/>
          <w:szCs w:val="24"/>
        </w:rPr>
        <w:t>Exchange</w:t>
      </w:r>
      <w:proofErr w:type="spellEnd"/>
      <w:r w:rsidR="00501243" w:rsidRPr="004F028D">
        <w:rPr>
          <w:rFonts w:ascii="Times New Roman" w:hAnsi="Times New Roman" w:cs="Times New Roman"/>
          <w:color w:val="000000"/>
          <w:sz w:val="24"/>
          <w:szCs w:val="24"/>
        </w:rPr>
        <w:t xml:space="preserve"> </w:t>
      </w:r>
      <w:proofErr w:type="spellStart"/>
      <w:r w:rsidR="00501243" w:rsidRPr="004F028D">
        <w:rPr>
          <w:rFonts w:ascii="Times New Roman" w:hAnsi="Times New Roman" w:cs="Times New Roman"/>
          <w:color w:val="000000"/>
          <w:sz w:val="24"/>
          <w:szCs w:val="24"/>
        </w:rPr>
        <w:t>Server</w:t>
      </w:r>
      <w:proofErr w:type="spellEnd"/>
      <w:r w:rsidR="00501243" w:rsidRPr="004F028D">
        <w:rPr>
          <w:rFonts w:ascii="Times New Roman" w:hAnsi="Times New Roman" w:cs="Times New Roman"/>
          <w:color w:val="000000"/>
          <w:sz w:val="24"/>
          <w:szCs w:val="24"/>
        </w:rPr>
        <w:t xml:space="preserve"> для модернизации почтовой системы </w:t>
      </w:r>
      <w:r w:rsidR="00501243">
        <w:rPr>
          <w:rFonts w:ascii="Times New Roman" w:hAnsi="Times New Roman" w:cs="Times New Roman"/>
          <w:color w:val="000000"/>
          <w:sz w:val="24"/>
          <w:szCs w:val="24"/>
        </w:rPr>
        <w:t>Евразийского патентного ведомства Евразийской патентной организации</w:t>
      </w:r>
      <w:r>
        <w:rPr>
          <w:rFonts w:ascii="Times New Roman" w:hAnsi="Times New Roman" w:cs="Times New Roman"/>
          <w:sz w:val="24"/>
          <w:szCs w:val="24"/>
        </w:rPr>
        <w:t xml:space="preserve">, </w:t>
      </w:r>
      <w:r w:rsidR="00501243">
        <w:rPr>
          <w:rFonts w:ascii="Times New Roman" w:hAnsi="Times New Roman" w:cs="Times New Roman"/>
          <w:sz w:val="24"/>
          <w:szCs w:val="24"/>
        </w:rPr>
        <w:t xml:space="preserve">состав которого </w:t>
      </w:r>
      <w:r>
        <w:rPr>
          <w:rFonts w:ascii="Times New Roman" w:hAnsi="Times New Roman" w:cs="Times New Roman"/>
          <w:sz w:val="24"/>
          <w:szCs w:val="24"/>
        </w:rPr>
        <w:t>указан в приложении № 1 к Договору, именуемое далее «Программное обеспечение»</w:t>
      </w:r>
      <w:r w:rsidR="00501243">
        <w:rPr>
          <w:rFonts w:ascii="Times New Roman" w:hAnsi="Times New Roman" w:cs="Times New Roman"/>
          <w:sz w:val="24"/>
          <w:szCs w:val="24"/>
        </w:rPr>
        <w:t>, в пределах и на условиях, установленных Договором</w:t>
      </w:r>
      <w:r w:rsidR="0038338F">
        <w:rPr>
          <w:rFonts w:ascii="Times New Roman" w:hAnsi="Times New Roman" w:cs="Times New Roman"/>
          <w:sz w:val="24"/>
          <w:szCs w:val="24"/>
        </w:rPr>
        <w:t>.</w:t>
      </w:r>
    </w:p>
    <w:p w:rsidR="00925B2C" w:rsidRPr="006A18B7" w:rsidRDefault="00925B2C" w:rsidP="00925B2C">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1.2. </w:t>
      </w:r>
      <w:r w:rsidR="00501243">
        <w:rPr>
          <w:rFonts w:ascii="Times New Roman" w:hAnsi="Times New Roman" w:cs="Times New Roman"/>
          <w:sz w:val="24"/>
          <w:szCs w:val="24"/>
        </w:rPr>
        <w:t>П</w:t>
      </w:r>
      <w:r>
        <w:rPr>
          <w:rFonts w:ascii="Times New Roman" w:hAnsi="Times New Roman" w:cs="Times New Roman"/>
          <w:sz w:val="24"/>
          <w:szCs w:val="24"/>
        </w:rPr>
        <w:t xml:space="preserve">раво использования Программного обеспечения </w:t>
      </w:r>
      <w:r w:rsidR="00501243">
        <w:rPr>
          <w:rFonts w:ascii="Times New Roman" w:hAnsi="Times New Roman" w:cs="Times New Roman"/>
          <w:sz w:val="24"/>
          <w:szCs w:val="24"/>
        </w:rPr>
        <w:t>реализуется Сублицензиатом</w:t>
      </w:r>
      <w:r w:rsidR="00501243" w:rsidRPr="005F2E08">
        <w:rPr>
          <w:rFonts w:ascii="Times New Roman" w:hAnsi="Times New Roman" w:cs="Times New Roman"/>
          <w:sz w:val="24"/>
          <w:szCs w:val="24"/>
        </w:rPr>
        <w:t xml:space="preserve"> </w:t>
      </w:r>
      <w:r w:rsidR="00501243">
        <w:rPr>
          <w:rFonts w:ascii="Times New Roman" w:hAnsi="Times New Roman" w:cs="Times New Roman"/>
          <w:sz w:val="24"/>
          <w:szCs w:val="24"/>
        </w:rPr>
        <w:t>с</w:t>
      </w:r>
      <w:r w:rsidRPr="005F2E08">
        <w:rPr>
          <w:rFonts w:ascii="Times New Roman" w:hAnsi="Times New Roman" w:cs="Times New Roman"/>
          <w:sz w:val="24"/>
          <w:szCs w:val="24"/>
        </w:rPr>
        <w:t xml:space="preserve"> целью</w:t>
      </w:r>
      <w:r>
        <w:rPr>
          <w:rFonts w:ascii="Times New Roman" w:hAnsi="Times New Roman" w:cs="Times New Roman"/>
          <w:sz w:val="24"/>
          <w:szCs w:val="24"/>
        </w:rPr>
        <w:t xml:space="preserve"> </w:t>
      </w:r>
      <w:r w:rsidR="00501243">
        <w:rPr>
          <w:rFonts w:ascii="Times New Roman" w:hAnsi="Times New Roman" w:cs="Times New Roman"/>
          <w:sz w:val="24"/>
          <w:szCs w:val="24"/>
        </w:rPr>
        <w:t xml:space="preserve">обеспечения </w:t>
      </w:r>
      <w:r w:rsidR="0038338F">
        <w:rPr>
          <w:rFonts w:ascii="Times New Roman" w:hAnsi="Times New Roman" w:cs="Times New Roman"/>
          <w:sz w:val="24"/>
          <w:szCs w:val="24"/>
        </w:rPr>
        <w:t>функционирования почтовой системы</w:t>
      </w:r>
      <w:r>
        <w:rPr>
          <w:rFonts w:ascii="Times New Roman" w:hAnsi="Times New Roman" w:cs="Times New Roman"/>
          <w:sz w:val="24"/>
          <w:szCs w:val="24"/>
        </w:rPr>
        <w:t xml:space="preserve"> </w:t>
      </w:r>
      <w:r w:rsidR="00501243">
        <w:rPr>
          <w:rFonts w:ascii="Times New Roman" w:hAnsi="Times New Roman" w:cs="Times New Roman"/>
          <w:sz w:val="24"/>
          <w:szCs w:val="24"/>
        </w:rPr>
        <w:t xml:space="preserve">ЕАПВ </w:t>
      </w:r>
      <w:r>
        <w:rPr>
          <w:rFonts w:ascii="Times New Roman" w:hAnsi="Times New Roman" w:cs="Times New Roman"/>
          <w:sz w:val="24"/>
          <w:szCs w:val="24"/>
        </w:rPr>
        <w:t xml:space="preserve">при </w:t>
      </w:r>
      <w:r w:rsidRPr="005D5F45">
        <w:rPr>
          <w:rFonts w:ascii="Times New Roman" w:hAnsi="Times New Roman" w:cs="Times New Roman"/>
          <w:sz w:val="24"/>
          <w:szCs w:val="24"/>
        </w:rPr>
        <w:t>осуществлении официальной деятельности ЕАПО в соответствии с ЕАПК</w:t>
      </w:r>
      <w:r>
        <w:rPr>
          <w:rFonts w:ascii="Times New Roman" w:hAnsi="Times New Roman" w:cs="Times New Roman"/>
          <w:sz w:val="24"/>
          <w:szCs w:val="24"/>
        </w:rPr>
        <w:t>.</w:t>
      </w:r>
    </w:p>
    <w:p w:rsidR="00925B2C" w:rsidRDefault="00925B2C" w:rsidP="00925B2C">
      <w:pPr>
        <w:pStyle w:val="af9"/>
        <w:suppressAutoHyphens/>
        <w:ind w:right="-1" w:firstLine="680"/>
        <w:rPr>
          <w:sz w:val="24"/>
          <w:szCs w:val="24"/>
        </w:rPr>
      </w:pPr>
    </w:p>
    <w:p w:rsidR="00925B2C" w:rsidRPr="00BF0492" w:rsidRDefault="00925B2C" w:rsidP="00925B2C">
      <w:pPr>
        <w:pStyle w:val="a4"/>
        <w:widowControl w:val="0"/>
        <w:suppressAutoHyphens/>
        <w:autoSpaceDE w:val="0"/>
        <w:ind w:left="0" w:right="-1"/>
        <w:jc w:val="center"/>
        <w:rPr>
          <w:rFonts w:ascii="Times New Roman" w:hAnsi="Times New Roman" w:cs="Times New Roman"/>
          <w:b/>
          <w:bCs/>
          <w:sz w:val="24"/>
          <w:szCs w:val="24"/>
        </w:rPr>
      </w:pPr>
      <w:r>
        <w:rPr>
          <w:rFonts w:ascii="Times New Roman" w:hAnsi="Times New Roman" w:cs="Times New Roman"/>
          <w:b/>
          <w:bCs/>
          <w:sz w:val="24"/>
          <w:szCs w:val="24"/>
        </w:rPr>
        <w:t>2</w:t>
      </w:r>
      <w:r w:rsidRPr="005F2E08">
        <w:rPr>
          <w:rFonts w:ascii="Times New Roman" w:hAnsi="Times New Roman" w:cs="Times New Roman"/>
          <w:b/>
          <w:bCs/>
          <w:sz w:val="24"/>
          <w:szCs w:val="24"/>
        </w:rPr>
        <w:t xml:space="preserve">. </w:t>
      </w:r>
      <w:r w:rsidRPr="00BF0492">
        <w:rPr>
          <w:rFonts w:ascii="Times New Roman" w:hAnsi="Times New Roman" w:cs="Times New Roman"/>
          <w:b/>
          <w:bCs/>
          <w:sz w:val="24"/>
          <w:szCs w:val="24"/>
        </w:rPr>
        <w:t xml:space="preserve">Порядок предоставления права использования </w:t>
      </w:r>
      <w:r w:rsidR="006F46C1">
        <w:rPr>
          <w:rFonts w:ascii="Times New Roman" w:hAnsi="Times New Roman" w:cs="Times New Roman"/>
          <w:b/>
          <w:bCs/>
          <w:sz w:val="24"/>
          <w:szCs w:val="24"/>
        </w:rPr>
        <w:br/>
      </w:r>
      <w:r w:rsidRPr="00BF0492">
        <w:rPr>
          <w:rFonts w:ascii="Times New Roman" w:hAnsi="Times New Roman" w:cs="Times New Roman"/>
          <w:b/>
          <w:bCs/>
          <w:sz w:val="24"/>
          <w:szCs w:val="24"/>
        </w:rPr>
        <w:t>Программного обеспечения</w:t>
      </w:r>
    </w:p>
    <w:p w:rsidR="006F46C1" w:rsidRDefault="00925B2C" w:rsidP="00AF2D3E">
      <w:pPr>
        <w:pStyle w:val="af9"/>
        <w:tabs>
          <w:tab w:val="left" w:pos="1134"/>
        </w:tabs>
        <w:suppressAutoHyphens/>
        <w:ind w:right="-1" w:firstLine="680"/>
        <w:rPr>
          <w:sz w:val="24"/>
          <w:szCs w:val="24"/>
        </w:rPr>
      </w:pPr>
      <w:r>
        <w:rPr>
          <w:sz w:val="24"/>
          <w:szCs w:val="24"/>
        </w:rPr>
        <w:t>2.1.</w:t>
      </w:r>
      <w:r>
        <w:rPr>
          <w:sz w:val="24"/>
          <w:szCs w:val="24"/>
        </w:rPr>
        <w:tab/>
        <w:t>Право ис</w:t>
      </w:r>
      <w:r w:rsidRPr="00CA6647">
        <w:rPr>
          <w:sz w:val="24"/>
          <w:szCs w:val="24"/>
        </w:rPr>
        <w:t xml:space="preserve">пользования </w:t>
      </w:r>
      <w:r>
        <w:rPr>
          <w:sz w:val="24"/>
          <w:szCs w:val="24"/>
        </w:rPr>
        <w:t xml:space="preserve">Программного обеспечения </w:t>
      </w:r>
      <w:r w:rsidRPr="00CA6647">
        <w:rPr>
          <w:sz w:val="24"/>
          <w:szCs w:val="24"/>
        </w:rPr>
        <w:t xml:space="preserve">включает в себя право </w:t>
      </w:r>
      <w:proofErr w:type="gramStart"/>
      <w:r w:rsidRPr="00CA6647">
        <w:rPr>
          <w:sz w:val="24"/>
          <w:szCs w:val="24"/>
        </w:rPr>
        <w:t>на</w:t>
      </w:r>
      <w:proofErr w:type="gramEnd"/>
      <w:r w:rsidRPr="00CA6647">
        <w:rPr>
          <w:sz w:val="24"/>
          <w:szCs w:val="24"/>
        </w:rPr>
        <w:t xml:space="preserve"> </w:t>
      </w:r>
      <w:proofErr w:type="gramStart"/>
      <w:r>
        <w:rPr>
          <w:sz w:val="24"/>
          <w:szCs w:val="24"/>
        </w:rPr>
        <w:t>его</w:t>
      </w:r>
      <w:proofErr w:type="gramEnd"/>
      <w:r>
        <w:rPr>
          <w:sz w:val="24"/>
          <w:szCs w:val="24"/>
        </w:rPr>
        <w:t xml:space="preserve"> </w:t>
      </w:r>
      <w:proofErr w:type="gramStart"/>
      <w:r w:rsidRPr="00CA6647">
        <w:rPr>
          <w:sz w:val="24"/>
          <w:szCs w:val="24"/>
        </w:rPr>
        <w:t xml:space="preserve">воспроизведение на территории Российской Федерации, </w:t>
      </w:r>
      <w:r>
        <w:rPr>
          <w:sz w:val="24"/>
          <w:szCs w:val="24"/>
        </w:rPr>
        <w:t>в том числе право на инсталляцию Программного обеспечения</w:t>
      </w:r>
      <w:r w:rsidR="00933030">
        <w:rPr>
          <w:sz w:val="24"/>
          <w:szCs w:val="24"/>
        </w:rPr>
        <w:t xml:space="preserve"> в количестве экземпляров, определенных в приложении № 1 к Договору</w:t>
      </w:r>
      <w:r>
        <w:rPr>
          <w:sz w:val="24"/>
          <w:szCs w:val="24"/>
        </w:rPr>
        <w:t xml:space="preserve">, право на его запуск и работу с заложенными в нем функциональными возможностями, а также право на использование способами, </w:t>
      </w:r>
      <w:r w:rsidRPr="00A43F14">
        <w:rPr>
          <w:sz w:val="24"/>
          <w:szCs w:val="24"/>
        </w:rPr>
        <w:t>предусмотренными в статье 1280 Гражданского кодекса Российской Федерации</w:t>
      </w:r>
      <w:r w:rsidR="006F46C1">
        <w:rPr>
          <w:sz w:val="24"/>
          <w:szCs w:val="24"/>
        </w:rPr>
        <w:t>, и в соглашении правообладателя с конечным пользователем</w:t>
      </w:r>
      <w:r w:rsidRPr="00CA6647">
        <w:rPr>
          <w:sz w:val="24"/>
          <w:szCs w:val="24"/>
        </w:rPr>
        <w:t xml:space="preserve">. </w:t>
      </w:r>
      <w:proofErr w:type="gramEnd"/>
    </w:p>
    <w:p w:rsidR="00925B2C" w:rsidRPr="00CA6647" w:rsidRDefault="00925B2C" w:rsidP="00AF2D3E">
      <w:pPr>
        <w:pStyle w:val="af9"/>
        <w:tabs>
          <w:tab w:val="left" w:pos="1134"/>
        </w:tabs>
        <w:suppressAutoHyphens/>
        <w:ind w:right="-1" w:firstLine="680"/>
        <w:rPr>
          <w:sz w:val="24"/>
          <w:szCs w:val="24"/>
        </w:rPr>
      </w:pPr>
      <w:r w:rsidRPr="00CA6647">
        <w:rPr>
          <w:sz w:val="24"/>
          <w:szCs w:val="24"/>
        </w:rPr>
        <w:t xml:space="preserve">Право использования </w:t>
      </w:r>
      <w:r w:rsidR="006F46C1">
        <w:rPr>
          <w:sz w:val="24"/>
          <w:szCs w:val="24"/>
        </w:rPr>
        <w:t xml:space="preserve">Программного обеспечения </w:t>
      </w:r>
      <w:r w:rsidRPr="00CA6647">
        <w:rPr>
          <w:sz w:val="24"/>
          <w:szCs w:val="24"/>
        </w:rPr>
        <w:t xml:space="preserve">предоставляется </w:t>
      </w:r>
      <w:r w:rsidR="00E41A12">
        <w:rPr>
          <w:sz w:val="24"/>
          <w:szCs w:val="24"/>
        </w:rPr>
        <w:t xml:space="preserve">Сублицензиату </w:t>
      </w:r>
      <w:r w:rsidRPr="00CA6647">
        <w:rPr>
          <w:sz w:val="24"/>
          <w:szCs w:val="24"/>
        </w:rPr>
        <w:t>на срок</w:t>
      </w:r>
      <w:r>
        <w:rPr>
          <w:sz w:val="24"/>
          <w:szCs w:val="24"/>
        </w:rPr>
        <w:t xml:space="preserve"> </w:t>
      </w:r>
      <w:r w:rsidR="00F364CB">
        <w:rPr>
          <w:sz w:val="24"/>
          <w:szCs w:val="24"/>
        </w:rPr>
        <w:t>действия Договора</w:t>
      </w:r>
      <w:r w:rsidR="006F46C1">
        <w:rPr>
          <w:sz w:val="24"/>
          <w:szCs w:val="24"/>
        </w:rPr>
        <w:t xml:space="preserve"> на условиях неисключительной лицензии.</w:t>
      </w:r>
    </w:p>
    <w:p w:rsidR="00F364CB" w:rsidRDefault="00925B2C" w:rsidP="00AF2D3E">
      <w:pPr>
        <w:pStyle w:val="af9"/>
        <w:tabs>
          <w:tab w:val="left" w:pos="1134"/>
        </w:tabs>
        <w:suppressAutoHyphens/>
        <w:ind w:right="-1" w:firstLine="680"/>
        <w:rPr>
          <w:sz w:val="24"/>
          <w:szCs w:val="24"/>
        </w:rPr>
      </w:pPr>
      <w:r>
        <w:rPr>
          <w:sz w:val="24"/>
          <w:szCs w:val="24"/>
        </w:rPr>
        <w:t>2</w:t>
      </w:r>
      <w:r w:rsidRPr="00CA6647">
        <w:rPr>
          <w:sz w:val="24"/>
          <w:szCs w:val="24"/>
        </w:rPr>
        <w:t>.2.</w:t>
      </w:r>
      <w:r w:rsidRPr="00CA6647">
        <w:rPr>
          <w:sz w:val="24"/>
          <w:szCs w:val="24"/>
        </w:rPr>
        <w:tab/>
        <w:t xml:space="preserve">Право использования </w:t>
      </w:r>
      <w:r>
        <w:rPr>
          <w:sz w:val="24"/>
          <w:szCs w:val="24"/>
        </w:rPr>
        <w:t xml:space="preserve">Программного обеспечения </w:t>
      </w:r>
      <w:r w:rsidRPr="00CA6647">
        <w:rPr>
          <w:sz w:val="24"/>
          <w:szCs w:val="24"/>
        </w:rPr>
        <w:t xml:space="preserve">считается предоставленным </w:t>
      </w:r>
      <w:r w:rsidR="00F364CB">
        <w:rPr>
          <w:sz w:val="24"/>
          <w:szCs w:val="24"/>
        </w:rPr>
        <w:t>Сублицензиату</w:t>
      </w:r>
      <w:r w:rsidRPr="00CA6647">
        <w:rPr>
          <w:sz w:val="24"/>
          <w:szCs w:val="24"/>
        </w:rPr>
        <w:t xml:space="preserve">, и </w:t>
      </w:r>
      <w:r w:rsidR="00F364CB">
        <w:rPr>
          <w:sz w:val="24"/>
          <w:szCs w:val="24"/>
        </w:rPr>
        <w:t xml:space="preserve">Сублицензиат </w:t>
      </w:r>
      <w:r w:rsidRPr="00CA6647">
        <w:rPr>
          <w:sz w:val="24"/>
          <w:szCs w:val="24"/>
        </w:rPr>
        <w:t xml:space="preserve">вправе начать использование </w:t>
      </w:r>
      <w:r>
        <w:rPr>
          <w:sz w:val="24"/>
          <w:szCs w:val="24"/>
        </w:rPr>
        <w:t xml:space="preserve">Программного обеспечения </w:t>
      </w:r>
      <w:proofErr w:type="gramStart"/>
      <w:r w:rsidRPr="00CA6647">
        <w:rPr>
          <w:sz w:val="24"/>
          <w:szCs w:val="24"/>
        </w:rPr>
        <w:t xml:space="preserve">с даты </w:t>
      </w:r>
      <w:r w:rsidR="00F364CB">
        <w:rPr>
          <w:sz w:val="24"/>
          <w:szCs w:val="24"/>
        </w:rPr>
        <w:t>перечисления</w:t>
      </w:r>
      <w:proofErr w:type="gramEnd"/>
      <w:r w:rsidR="00F364CB">
        <w:rPr>
          <w:sz w:val="24"/>
          <w:szCs w:val="24"/>
        </w:rPr>
        <w:t xml:space="preserve"> Сублицензиатом суммы вознаграждения за предоставление права использования Программного обеспечения</w:t>
      </w:r>
      <w:r>
        <w:rPr>
          <w:sz w:val="24"/>
          <w:szCs w:val="24"/>
        </w:rPr>
        <w:t xml:space="preserve"> </w:t>
      </w:r>
      <w:r w:rsidRPr="00CA6647">
        <w:rPr>
          <w:sz w:val="24"/>
          <w:szCs w:val="24"/>
        </w:rPr>
        <w:t xml:space="preserve">в полном объеме </w:t>
      </w:r>
      <w:r w:rsidR="00F364CB">
        <w:rPr>
          <w:sz w:val="24"/>
          <w:szCs w:val="24"/>
        </w:rPr>
        <w:t xml:space="preserve">на расчетный счет Лицензиата, указанный в разделе 9 Договора </w:t>
      </w:r>
      <w:r w:rsidRPr="00CA6647">
        <w:rPr>
          <w:sz w:val="24"/>
          <w:szCs w:val="24"/>
        </w:rPr>
        <w:t>(далее – «дата предоставления права использования</w:t>
      </w:r>
      <w:r>
        <w:rPr>
          <w:sz w:val="24"/>
          <w:szCs w:val="24"/>
        </w:rPr>
        <w:t xml:space="preserve"> Программного обеспечения»)</w:t>
      </w:r>
      <w:r w:rsidR="00F364CB">
        <w:rPr>
          <w:sz w:val="24"/>
          <w:szCs w:val="24"/>
        </w:rPr>
        <w:t xml:space="preserve">. </w:t>
      </w:r>
    </w:p>
    <w:p w:rsidR="00925B2C" w:rsidRDefault="00F364CB" w:rsidP="00AF2D3E">
      <w:pPr>
        <w:pStyle w:val="af9"/>
        <w:tabs>
          <w:tab w:val="left" w:pos="1134"/>
        </w:tabs>
        <w:suppressAutoHyphens/>
        <w:ind w:right="-1" w:firstLine="680"/>
        <w:rPr>
          <w:sz w:val="24"/>
          <w:szCs w:val="24"/>
        </w:rPr>
      </w:pPr>
      <w:r>
        <w:rPr>
          <w:sz w:val="24"/>
          <w:szCs w:val="24"/>
        </w:rPr>
        <w:t>2.3. П</w:t>
      </w:r>
      <w:r w:rsidR="00925B2C">
        <w:rPr>
          <w:sz w:val="24"/>
          <w:szCs w:val="24"/>
        </w:rPr>
        <w:t xml:space="preserve">редоставление </w:t>
      </w:r>
      <w:r w:rsidR="00681583">
        <w:rPr>
          <w:sz w:val="24"/>
          <w:szCs w:val="24"/>
        </w:rPr>
        <w:t xml:space="preserve">Сублицензиату </w:t>
      </w:r>
      <w:r w:rsidR="00925B2C">
        <w:rPr>
          <w:sz w:val="24"/>
          <w:szCs w:val="24"/>
        </w:rPr>
        <w:t>права использования Программного обеспечения</w:t>
      </w:r>
      <w:r w:rsidR="00681583">
        <w:rPr>
          <w:sz w:val="24"/>
          <w:szCs w:val="24"/>
        </w:rPr>
        <w:t>, а при необходимости и самого Программного обеспечения,</w:t>
      </w:r>
      <w:r w:rsidR="00925B2C">
        <w:rPr>
          <w:sz w:val="24"/>
          <w:szCs w:val="24"/>
        </w:rPr>
        <w:t xml:space="preserve"> осуществляется не позднее </w:t>
      </w:r>
      <w:r w:rsidR="009F3561">
        <w:rPr>
          <w:sz w:val="24"/>
          <w:szCs w:val="24"/>
        </w:rPr>
        <w:t>15</w:t>
      </w:r>
      <w:r w:rsidR="00925B2C">
        <w:rPr>
          <w:sz w:val="24"/>
          <w:szCs w:val="24"/>
        </w:rPr>
        <w:t xml:space="preserve"> (</w:t>
      </w:r>
      <w:r w:rsidR="00EC64E9">
        <w:rPr>
          <w:sz w:val="24"/>
          <w:szCs w:val="24"/>
        </w:rPr>
        <w:t>пятнад</w:t>
      </w:r>
      <w:r w:rsidR="00925B2C">
        <w:rPr>
          <w:sz w:val="24"/>
          <w:szCs w:val="24"/>
        </w:rPr>
        <w:t xml:space="preserve">цати) рабочих дней </w:t>
      </w:r>
      <w:proofErr w:type="gramStart"/>
      <w:r w:rsidR="00925B2C">
        <w:rPr>
          <w:sz w:val="24"/>
          <w:szCs w:val="24"/>
        </w:rPr>
        <w:t>с даты заключения</w:t>
      </w:r>
      <w:proofErr w:type="gramEnd"/>
      <w:r w:rsidR="00925B2C">
        <w:rPr>
          <w:sz w:val="24"/>
          <w:szCs w:val="24"/>
        </w:rPr>
        <w:t xml:space="preserve"> договора</w:t>
      </w:r>
      <w:r>
        <w:rPr>
          <w:sz w:val="24"/>
          <w:szCs w:val="24"/>
        </w:rPr>
        <w:t xml:space="preserve"> при условии выплаты </w:t>
      </w:r>
      <w:r w:rsidR="00681583">
        <w:rPr>
          <w:sz w:val="24"/>
          <w:szCs w:val="24"/>
        </w:rPr>
        <w:t xml:space="preserve">Лицензиату </w:t>
      </w:r>
      <w:r>
        <w:rPr>
          <w:sz w:val="24"/>
          <w:szCs w:val="24"/>
        </w:rPr>
        <w:t>Сублицензиатом вознаграждения в соответствии с пунктом 2.2 Договора.</w:t>
      </w:r>
    </w:p>
    <w:p w:rsidR="00925B2C" w:rsidRPr="005F2E08" w:rsidRDefault="00925B2C" w:rsidP="00925B2C">
      <w:pPr>
        <w:pStyle w:val="af9"/>
        <w:suppressAutoHyphens/>
        <w:ind w:right="-1" w:firstLine="680"/>
        <w:rPr>
          <w:sz w:val="24"/>
          <w:szCs w:val="24"/>
        </w:rPr>
      </w:pPr>
    </w:p>
    <w:p w:rsidR="001D7202" w:rsidRDefault="001D7202">
      <w:pPr>
        <w:rPr>
          <w:rFonts w:ascii="Times New Roman" w:hAnsi="Times New Roman" w:cs="Times New Roman"/>
          <w:b/>
          <w:bCs/>
          <w:sz w:val="24"/>
          <w:szCs w:val="24"/>
        </w:rPr>
      </w:pPr>
      <w:r>
        <w:rPr>
          <w:rFonts w:ascii="Times New Roman" w:hAnsi="Times New Roman" w:cs="Times New Roman"/>
          <w:b/>
          <w:bCs/>
          <w:sz w:val="24"/>
          <w:szCs w:val="24"/>
        </w:rPr>
        <w:br w:type="page"/>
      </w:r>
    </w:p>
    <w:p w:rsidR="00925B2C" w:rsidRPr="005F2E08" w:rsidRDefault="0038338F" w:rsidP="00925B2C">
      <w:pPr>
        <w:pStyle w:val="a4"/>
        <w:widowControl w:val="0"/>
        <w:suppressAutoHyphens/>
        <w:autoSpaceDE w:val="0"/>
        <w:ind w:left="0" w:right="-1"/>
        <w:jc w:val="center"/>
        <w:rPr>
          <w:rFonts w:ascii="Times New Roman" w:hAnsi="Times New Roman" w:cs="Times New Roman"/>
          <w:b/>
          <w:bCs/>
          <w:sz w:val="24"/>
          <w:szCs w:val="24"/>
        </w:rPr>
      </w:pPr>
      <w:r>
        <w:rPr>
          <w:rFonts w:ascii="Times New Roman" w:hAnsi="Times New Roman" w:cs="Times New Roman"/>
          <w:b/>
          <w:bCs/>
          <w:sz w:val="24"/>
          <w:szCs w:val="24"/>
        </w:rPr>
        <w:lastRenderedPageBreak/>
        <w:t>3</w:t>
      </w:r>
      <w:r w:rsidR="00925B2C" w:rsidRPr="005F2E08">
        <w:rPr>
          <w:rFonts w:ascii="Times New Roman" w:hAnsi="Times New Roman" w:cs="Times New Roman"/>
          <w:b/>
          <w:bCs/>
          <w:sz w:val="24"/>
          <w:szCs w:val="24"/>
        </w:rPr>
        <w:t>. Цена</w:t>
      </w:r>
      <w:r w:rsidR="00925B2C">
        <w:rPr>
          <w:rFonts w:ascii="Times New Roman" w:hAnsi="Times New Roman" w:cs="Times New Roman"/>
          <w:b/>
          <w:bCs/>
          <w:sz w:val="24"/>
          <w:szCs w:val="24"/>
        </w:rPr>
        <w:t xml:space="preserve"> Договора</w:t>
      </w:r>
      <w:r w:rsidR="00681583">
        <w:rPr>
          <w:rFonts w:ascii="Times New Roman" w:hAnsi="Times New Roman" w:cs="Times New Roman"/>
          <w:b/>
          <w:bCs/>
          <w:sz w:val="24"/>
          <w:szCs w:val="24"/>
        </w:rPr>
        <w:t xml:space="preserve"> (вознаграждение за предоставление права использования Программного обеспечения)</w:t>
      </w:r>
      <w:r w:rsidR="00925B2C" w:rsidRPr="005F2E08">
        <w:rPr>
          <w:rFonts w:ascii="Times New Roman" w:hAnsi="Times New Roman" w:cs="Times New Roman"/>
          <w:b/>
          <w:bCs/>
          <w:sz w:val="24"/>
          <w:szCs w:val="24"/>
        </w:rPr>
        <w:t>. Порядок расчетов</w:t>
      </w:r>
    </w:p>
    <w:p w:rsidR="00925B2C" w:rsidRPr="00C53982" w:rsidRDefault="0038338F" w:rsidP="00AF2D3E">
      <w:pPr>
        <w:tabs>
          <w:tab w:val="left" w:pos="0"/>
          <w:tab w:val="left" w:pos="1134"/>
        </w:tabs>
        <w:suppressAutoHyphens/>
        <w:ind w:right="-1" w:firstLine="680"/>
        <w:jc w:val="both"/>
        <w:rPr>
          <w:rFonts w:ascii="Times New Roman" w:hAnsi="Times New Roman" w:cs="Times New Roman"/>
          <w:spacing w:val="-2"/>
          <w:kern w:val="1"/>
          <w:sz w:val="24"/>
          <w:szCs w:val="24"/>
        </w:rPr>
      </w:pPr>
      <w:r>
        <w:rPr>
          <w:rFonts w:ascii="Times New Roman" w:hAnsi="Times New Roman" w:cs="Times New Roman"/>
          <w:spacing w:val="-2"/>
          <w:kern w:val="1"/>
          <w:sz w:val="24"/>
          <w:szCs w:val="24"/>
        </w:rPr>
        <w:t>3</w:t>
      </w:r>
      <w:r w:rsidR="00925B2C">
        <w:rPr>
          <w:rFonts w:ascii="Times New Roman" w:hAnsi="Times New Roman" w:cs="Times New Roman"/>
          <w:spacing w:val="-2"/>
          <w:kern w:val="1"/>
          <w:sz w:val="24"/>
          <w:szCs w:val="24"/>
        </w:rPr>
        <w:t>.1</w:t>
      </w:r>
      <w:r w:rsidR="00925B2C" w:rsidRPr="00C53982">
        <w:rPr>
          <w:rFonts w:ascii="Times New Roman" w:hAnsi="Times New Roman" w:cs="Times New Roman"/>
          <w:spacing w:val="-2"/>
          <w:kern w:val="1"/>
          <w:sz w:val="24"/>
          <w:szCs w:val="24"/>
        </w:rPr>
        <w:t>.</w:t>
      </w:r>
      <w:r w:rsidR="00925B2C" w:rsidRPr="00C53982">
        <w:rPr>
          <w:rFonts w:ascii="Times New Roman" w:hAnsi="Times New Roman" w:cs="Times New Roman"/>
          <w:spacing w:val="-2"/>
          <w:kern w:val="1"/>
          <w:sz w:val="24"/>
          <w:szCs w:val="24"/>
        </w:rPr>
        <w:tab/>
      </w:r>
      <w:r w:rsidR="00681583">
        <w:rPr>
          <w:rFonts w:ascii="Times New Roman" w:hAnsi="Times New Roman" w:cs="Times New Roman"/>
          <w:spacing w:val="-2"/>
          <w:kern w:val="1"/>
          <w:sz w:val="24"/>
          <w:szCs w:val="24"/>
        </w:rPr>
        <w:t>Ц</w:t>
      </w:r>
      <w:r w:rsidR="00925B2C" w:rsidRPr="00C53982">
        <w:rPr>
          <w:rFonts w:ascii="Times New Roman" w:hAnsi="Times New Roman" w:cs="Times New Roman"/>
          <w:spacing w:val="-2"/>
          <w:kern w:val="1"/>
          <w:sz w:val="24"/>
          <w:szCs w:val="24"/>
        </w:rPr>
        <w:t xml:space="preserve">ена </w:t>
      </w:r>
      <w:r w:rsidR="00681583">
        <w:rPr>
          <w:rFonts w:ascii="Times New Roman" w:hAnsi="Times New Roman" w:cs="Times New Roman"/>
          <w:spacing w:val="-2"/>
          <w:kern w:val="1"/>
          <w:sz w:val="24"/>
          <w:szCs w:val="24"/>
        </w:rPr>
        <w:t>Договора</w:t>
      </w:r>
      <w:r w:rsidR="00925B2C" w:rsidRPr="00C53982">
        <w:rPr>
          <w:rFonts w:ascii="Times New Roman" w:hAnsi="Times New Roman" w:cs="Times New Roman"/>
          <w:spacing w:val="-2"/>
          <w:kern w:val="1"/>
          <w:sz w:val="24"/>
          <w:szCs w:val="24"/>
        </w:rPr>
        <w:t xml:space="preserve"> (вознаграждение </w:t>
      </w:r>
      <w:r w:rsidR="00681583">
        <w:rPr>
          <w:rFonts w:ascii="Times New Roman" w:hAnsi="Times New Roman" w:cs="Times New Roman"/>
          <w:spacing w:val="-2"/>
          <w:kern w:val="1"/>
          <w:sz w:val="24"/>
          <w:szCs w:val="24"/>
        </w:rPr>
        <w:t xml:space="preserve">Лицензиата </w:t>
      </w:r>
      <w:r w:rsidR="00925B2C" w:rsidRPr="00C53982">
        <w:rPr>
          <w:rFonts w:ascii="Times New Roman" w:hAnsi="Times New Roman" w:cs="Times New Roman"/>
          <w:spacing w:val="-2"/>
          <w:kern w:val="1"/>
          <w:sz w:val="24"/>
          <w:szCs w:val="24"/>
        </w:rPr>
        <w:t>за предоставление права использования</w:t>
      </w:r>
      <w:r w:rsidR="00925B2C">
        <w:rPr>
          <w:rFonts w:ascii="Times New Roman" w:hAnsi="Times New Roman" w:cs="Times New Roman"/>
          <w:spacing w:val="-2"/>
          <w:kern w:val="1"/>
          <w:sz w:val="24"/>
          <w:szCs w:val="24"/>
        </w:rPr>
        <w:t xml:space="preserve"> Программного обеспечения</w:t>
      </w:r>
      <w:r w:rsidR="00925B2C" w:rsidRPr="00C53982">
        <w:rPr>
          <w:rFonts w:ascii="Times New Roman" w:hAnsi="Times New Roman" w:cs="Times New Roman"/>
          <w:spacing w:val="-2"/>
          <w:kern w:val="1"/>
          <w:sz w:val="24"/>
          <w:szCs w:val="24"/>
        </w:rPr>
        <w:t xml:space="preserve">), подлежащая уплате </w:t>
      </w:r>
      <w:r w:rsidR="00681583">
        <w:rPr>
          <w:rFonts w:ascii="Times New Roman" w:hAnsi="Times New Roman" w:cs="Times New Roman"/>
          <w:spacing w:val="-2"/>
          <w:kern w:val="1"/>
          <w:sz w:val="24"/>
          <w:szCs w:val="24"/>
        </w:rPr>
        <w:t>Сублицензиатом</w:t>
      </w:r>
      <w:r w:rsidR="00925B2C" w:rsidRPr="00C53982">
        <w:rPr>
          <w:rFonts w:ascii="Times New Roman" w:hAnsi="Times New Roman" w:cs="Times New Roman"/>
          <w:spacing w:val="-2"/>
          <w:kern w:val="1"/>
          <w:sz w:val="24"/>
          <w:szCs w:val="24"/>
        </w:rPr>
        <w:t xml:space="preserve">, составляет </w:t>
      </w:r>
      <w:r w:rsidR="00925B2C" w:rsidRPr="003C301A">
        <w:rPr>
          <w:rFonts w:ascii="Times New Roman" w:hAnsi="Times New Roman" w:cs="Times New Roman"/>
          <w:spacing w:val="-2"/>
          <w:kern w:val="1"/>
          <w:sz w:val="24"/>
          <w:szCs w:val="24"/>
        </w:rPr>
        <w:t>_____</w:t>
      </w:r>
      <w:r w:rsidR="00925B2C" w:rsidRPr="003C301A">
        <w:rPr>
          <w:rFonts w:ascii="Times New Roman" w:hAnsi="Times New Roman" w:cs="Times New Roman"/>
          <w:i/>
          <w:sz w:val="24"/>
          <w:szCs w:val="24"/>
          <w:u w:val="single"/>
        </w:rPr>
        <w:t xml:space="preserve"> указать величину цифрой и прописью</w:t>
      </w:r>
      <w:r w:rsidR="00925B2C" w:rsidRPr="003C301A">
        <w:rPr>
          <w:rFonts w:ascii="Times New Roman" w:hAnsi="Times New Roman" w:cs="Times New Roman"/>
          <w:spacing w:val="-2"/>
          <w:kern w:val="1"/>
          <w:sz w:val="24"/>
          <w:szCs w:val="24"/>
        </w:rPr>
        <w:t>_________</w:t>
      </w:r>
      <w:r w:rsidR="00925B2C">
        <w:rPr>
          <w:rFonts w:ascii="Times New Roman" w:hAnsi="Times New Roman" w:cs="Times New Roman"/>
          <w:spacing w:val="-2"/>
          <w:kern w:val="1"/>
          <w:sz w:val="24"/>
          <w:szCs w:val="24"/>
        </w:rPr>
        <w:t xml:space="preserve"> рублей</w:t>
      </w:r>
      <w:r w:rsidR="00925B2C" w:rsidRPr="00C53982">
        <w:rPr>
          <w:rFonts w:ascii="Times New Roman" w:hAnsi="Times New Roman" w:cs="Times New Roman"/>
          <w:spacing w:val="-2"/>
          <w:kern w:val="1"/>
          <w:sz w:val="24"/>
          <w:szCs w:val="24"/>
        </w:rPr>
        <w:t xml:space="preserve">, </w:t>
      </w:r>
      <w:r>
        <w:rPr>
          <w:rFonts w:ascii="Times New Roman" w:hAnsi="Times New Roman" w:cs="Times New Roman"/>
          <w:spacing w:val="-2"/>
          <w:kern w:val="1"/>
          <w:sz w:val="24"/>
          <w:szCs w:val="24"/>
        </w:rPr>
        <w:t>включая НДС</w:t>
      </w:r>
      <w:r w:rsidR="00925B2C" w:rsidRPr="00C53982">
        <w:rPr>
          <w:rFonts w:ascii="Times New Roman" w:hAnsi="Times New Roman" w:cs="Times New Roman"/>
          <w:spacing w:val="-2"/>
          <w:kern w:val="1"/>
          <w:sz w:val="24"/>
          <w:szCs w:val="24"/>
        </w:rPr>
        <w:t>.</w:t>
      </w:r>
    </w:p>
    <w:p w:rsidR="00681583" w:rsidRDefault="0038338F" w:rsidP="00EC64E9">
      <w:pPr>
        <w:tabs>
          <w:tab w:val="left" w:pos="0"/>
        </w:tabs>
        <w:suppressAutoHyphens/>
        <w:ind w:right="-1" w:firstLine="680"/>
        <w:jc w:val="both"/>
        <w:rPr>
          <w:rFonts w:ascii="Times New Roman" w:hAnsi="Times New Roman" w:cs="Times New Roman"/>
          <w:spacing w:val="-2"/>
          <w:kern w:val="1"/>
          <w:sz w:val="24"/>
          <w:szCs w:val="24"/>
        </w:rPr>
      </w:pPr>
      <w:r w:rsidRPr="00EC64E9">
        <w:rPr>
          <w:rFonts w:ascii="Times New Roman" w:hAnsi="Times New Roman" w:cs="Times New Roman"/>
          <w:spacing w:val="-2"/>
          <w:kern w:val="1"/>
          <w:sz w:val="24"/>
          <w:szCs w:val="24"/>
        </w:rPr>
        <w:t>3</w:t>
      </w:r>
      <w:r w:rsidR="00925B2C" w:rsidRPr="00EC64E9">
        <w:rPr>
          <w:rFonts w:ascii="Times New Roman" w:hAnsi="Times New Roman" w:cs="Times New Roman"/>
          <w:spacing w:val="-2"/>
          <w:kern w:val="1"/>
          <w:sz w:val="24"/>
          <w:szCs w:val="24"/>
        </w:rPr>
        <w:t>.2.</w:t>
      </w:r>
      <w:r w:rsidR="00925B2C" w:rsidRPr="00EC64E9">
        <w:rPr>
          <w:rFonts w:ascii="Times New Roman" w:hAnsi="Times New Roman" w:cs="Times New Roman"/>
          <w:spacing w:val="-2"/>
          <w:kern w:val="1"/>
          <w:sz w:val="24"/>
          <w:szCs w:val="24"/>
        </w:rPr>
        <w:tab/>
      </w:r>
      <w:r w:rsidR="006F46C1">
        <w:rPr>
          <w:rFonts w:ascii="Times New Roman" w:hAnsi="Times New Roman" w:cs="Times New Roman"/>
          <w:spacing w:val="-2"/>
          <w:kern w:val="1"/>
          <w:sz w:val="24"/>
          <w:szCs w:val="24"/>
        </w:rPr>
        <w:t xml:space="preserve">Оплата Договора осуществляется Сублицензиатом в виде предоплаты в течение 5 (пяти) банковских дней </w:t>
      </w:r>
      <w:proofErr w:type="gramStart"/>
      <w:r w:rsidR="006F46C1">
        <w:rPr>
          <w:rFonts w:ascii="Times New Roman" w:hAnsi="Times New Roman" w:cs="Times New Roman"/>
          <w:spacing w:val="-2"/>
          <w:kern w:val="1"/>
          <w:sz w:val="24"/>
          <w:szCs w:val="24"/>
        </w:rPr>
        <w:t>с даты получения</w:t>
      </w:r>
      <w:proofErr w:type="gramEnd"/>
      <w:r w:rsidR="006F46C1">
        <w:rPr>
          <w:rFonts w:ascii="Times New Roman" w:hAnsi="Times New Roman" w:cs="Times New Roman"/>
          <w:spacing w:val="-2"/>
          <w:kern w:val="1"/>
          <w:sz w:val="24"/>
          <w:szCs w:val="24"/>
        </w:rPr>
        <w:t xml:space="preserve"> Сублицензиатом от Лицензиата соответствующего счета путем перечисления суммы вознаграждения за предоставление права использования Программного </w:t>
      </w:r>
      <w:r w:rsidR="0096137B">
        <w:rPr>
          <w:rFonts w:ascii="Times New Roman" w:hAnsi="Times New Roman" w:cs="Times New Roman"/>
          <w:spacing w:val="-2"/>
          <w:kern w:val="1"/>
          <w:sz w:val="24"/>
          <w:szCs w:val="24"/>
        </w:rPr>
        <w:t>обеспечения, определенной в пункте 3.1 Договора на расчетный счет Лицензиата, указанный в разделе 9 Договора.</w:t>
      </w:r>
    </w:p>
    <w:p w:rsidR="00925B2C" w:rsidRPr="005F2E08" w:rsidRDefault="00925B2C" w:rsidP="00925B2C">
      <w:pPr>
        <w:tabs>
          <w:tab w:val="left" w:pos="0"/>
        </w:tabs>
        <w:suppressAutoHyphens/>
        <w:ind w:right="-1"/>
        <w:jc w:val="both"/>
        <w:rPr>
          <w:rFonts w:ascii="Times New Roman" w:hAnsi="Times New Roman" w:cs="Times New Roman"/>
          <w:spacing w:val="-2"/>
          <w:kern w:val="1"/>
          <w:sz w:val="24"/>
          <w:szCs w:val="24"/>
        </w:rPr>
      </w:pPr>
    </w:p>
    <w:p w:rsidR="00925B2C" w:rsidRPr="005F2E08" w:rsidRDefault="0038338F" w:rsidP="00925B2C">
      <w:pPr>
        <w:pStyle w:val="afd"/>
        <w:suppressAutoHyphens/>
        <w:spacing w:after="0"/>
        <w:ind w:right="-1"/>
        <w:jc w:val="center"/>
        <w:rPr>
          <w:b/>
          <w:sz w:val="24"/>
          <w:szCs w:val="24"/>
        </w:rPr>
      </w:pPr>
      <w:r>
        <w:rPr>
          <w:b/>
          <w:sz w:val="24"/>
          <w:szCs w:val="24"/>
        </w:rPr>
        <w:t>4</w:t>
      </w:r>
      <w:r w:rsidR="00925B2C" w:rsidRPr="005F2E08">
        <w:rPr>
          <w:b/>
          <w:sz w:val="24"/>
          <w:szCs w:val="24"/>
        </w:rPr>
        <w:t xml:space="preserve">. </w:t>
      </w:r>
      <w:r w:rsidR="0096137B">
        <w:rPr>
          <w:b/>
          <w:sz w:val="24"/>
          <w:szCs w:val="24"/>
        </w:rPr>
        <w:t>Оформление предоставления</w:t>
      </w:r>
      <w:r w:rsidR="00925B2C" w:rsidRPr="005F2E08">
        <w:rPr>
          <w:b/>
          <w:sz w:val="24"/>
          <w:szCs w:val="24"/>
        </w:rPr>
        <w:t xml:space="preserve"> </w:t>
      </w:r>
      <w:r w:rsidR="00925B2C">
        <w:rPr>
          <w:b/>
          <w:sz w:val="24"/>
          <w:szCs w:val="24"/>
        </w:rPr>
        <w:t>права использ</w:t>
      </w:r>
      <w:r w:rsidR="00E372D1">
        <w:rPr>
          <w:b/>
          <w:sz w:val="24"/>
          <w:szCs w:val="24"/>
        </w:rPr>
        <w:t>овани</w:t>
      </w:r>
      <w:r w:rsidR="0096137B">
        <w:rPr>
          <w:b/>
          <w:sz w:val="24"/>
          <w:szCs w:val="24"/>
        </w:rPr>
        <w:t>я</w:t>
      </w:r>
      <w:r w:rsidR="0096137B">
        <w:rPr>
          <w:b/>
          <w:sz w:val="24"/>
          <w:szCs w:val="24"/>
        </w:rPr>
        <w:br/>
      </w:r>
      <w:r w:rsidR="00E372D1">
        <w:rPr>
          <w:b/>
          <w:sz w:val="24"/>
          <w:szCs w:val="24"/>
        </w:rPr>
        <w:t>Программного обеспечения</w:t>
      </w:r>
    </w:p>
    <w:p w:rsidR="0096137B" w:rsidRDefault="00925B2C" w:rsidP="0096137B">
      <w:pPr>
        <w:pStyle w:val="af9"/>
        <w:suppressAutoHyphens/>
        <w:ind w:right="-1" w:firstLine="680"/>
        <w:rPr>
          <w:sz w:val="24"/>
          <w:szCs w:val="24"/>
        </w:rPr>
      </w:pPr>
      <w:r w:rsidRPr="00CA6647">
        <w:rPr>
          <w:sz w:val="24"/>
          <w:szCs w:val="24"/>
        </w:rPr>
        <w:t xml:space="preserve">Не позднее 5 (пяти) рабочих дней </w:t>
      </w:r>
      <w:proofErr w:type="gramStart"/>
      <w:r w:rsidRPr="00CA6647">
        <w:rPr>
          <w:sz w:val="24"/>
          <w:szCs w:val="24"/>
        </w:rPr>
        <w:t>с даты предоставления</w:t>
      </w:r>
      <w:proofErr w:type="gramEnd"/>
      <w:r w:rsidRPr="00CA6647">
        <w:rPr>
          <w:sz w:val="24"/>
          <w:szCs w:val="24"/>
        </w:rPr>
        <w:t xml:space="preserve"> права использования </w:t>
      </w:r>
      <w:r>
        <w:rPr>
          <w:sz w:val="24"/>
          <w:szCs w:val="24"/>
        </w:rPr>
        <w:t>Программного обеспечения</w:t>
      </w:r>
      <w:r w:rsidRPr="00CA6647">
        <w:rPr>
          <w:sz w:val="24"/>
          <w:szCs w:val="24"/>
        </w:rPr>
        <w:t xml:space="preserve"> по Договору </w:t>
      </w:r>
      <w:r w:rsidR="0096137B">
        <w:rPr>
          <w:sz w:val="24"/>
          <w:szCs w:val="24"/>
        </w:rPr>
        <w:t xml:space="preserve">Лицензиат </w:t>
      </w:r>
      <w:r w:rsidRPr="00CA6647">
        <w:rPr>
          <w:sz w:val="24"/>
          <w:szCs w:val="24"/>
        </w:rPr>
        <w:t xml:space="preserve">направляет </w:t>
      </w:r>
      <w:r w:rsidR="0096137B">
        <w:rPr>
          <w:sz w:val="24"/>
          <w:szCs w:val="24"/>
        </w:rPr>
        <w:t xml:space="preserve">Сублицензиату </w:t>
      </w:r>
      <w:r>
        <w:rPr>
          <w:sz w:val="24"/>
          <w:szCs w:val="24"/>
        </w:rPr>
        <w:t>а</w:t>
      </w:r>
      <w:r w:rsidRPr="00CA6647">
        <w:rPr>
          <w:sz w:val="24"/>
          <w:szCs w:val="24"/>
        </w:rPr>
        <w:t xml:space="preserve">кт </w:t>
      </w:r>
      <w:r>
        <w:rPr>
          <w:sz w:val="24"/>
          <w:szCs w:val="24"/>
        </w:rPr>
        <w:t xml:space="preserve">о </w:t>
      </w:r>
      <w:r w:rsidRPr="00CA6647">
        <w:rPr>
          <w:sz w:val="24"/>
          <w:szCs w:val="24"/>
        </w:rPr>
        <w:t>предоставлени</w:t>
      </w:r>
      <w:r>
        <w:rPr>
          <w:sz w:val="24"/>
          <w:szCs w:val="24"/>
        </w:rPr>
        <w:t>и</w:t>
      </w:r>
      <w:r w:rsidRPr="00CA6647">
        <w:rPr>
          <w:sz w:val="24"/>
          <w:szCs w:val="24"/>
        </w:rPr>
        <w:t xml:space="preserve"> права</w:t>
      </w:r>
      <w:r>
        <w:rPr>
          <w:sz w:val="24"/>
          <w:szCs w:val="24"/>
        </w:rPr>
        <w:t xml:space="preserve"> (в двух экземплярах)</w:t>
      </w:r>
      <w:r w:rsidRPr="00CA6647">
        <w:rPr>
          <w:sz w:val="24"/>
          <w:szCs w:val="24"/>
        </w:rPr>
        <w:t xml:space="preserve">. </w:t>
      </w:r>
      <w:r w:rsidR="0096137B">
        <w:rPr>
          <w:sz w:val="24"/>
          <w:szCs w:val="24"/>
        </w:rPr>
        <w:t>Сублицензиат</w:t>
      </w:r>
      <w:r w:rsidR="0096137B" w:rsidRPr="00CA6647">
        <w:rPr>
          <w:sz w:val="24"/>
          <w:szCs w:val="24"/>
        </w:rPr>
        <w:t xml:space="preserve"> </w:t>
      </w:r>
      <w:r w:rsidRPr="00CA6647">
        <w:rPr>
          <w:sz w:val="24"/>
          <w:szCs w:val="24"/>
        </w:rPr>
        <w:t>в течение 5 (пяти) ра</w:t>
      </w:r>
      <w:r>
        <w:rPr>
          <w:sz w:val="24"/>
          <w:szCs w:val="24"/>
        </w:rPr>
        <w:t>бочих дней с момента получения а</w:t>
      </w:r>
      <w:r w:rsidRPr="00CA6647">
        <w:rPr>
          <w:sz w:val="24"/>
          <w:szCs w:val="24"/>
        </w:rPr>
        <w:t xml:space="preserve">кта </w:t>
      </w:r>
      <w:r>
        <w:rPr>
          <w:sz w:val="24"/>
          <w:szCs w:val="24"/>
        </w:rPr>
        <w:t xml:space="preserve">о </w:t>
      </w:r>
      <w:r w:rsidRPr="00CA6647">
        <w:rPr>
          <w:sz w:val="24"/>
          <w:szCs w:val="24"/>
        </w:rPr>
        <w:t>предост</w:t>
      </w:r>
      <w:r>
        <w:rPr>
          <w:sz w:val="24"/>
          <w:szCs w:val="24"/>
        </w:rPr>
        <w:t>авлении</w:t>
      </w:r>
      <w:r w:rsidRPr="00CA6647">
        <w:rPr>
          <w:sz w:val="24"/>
          <w:szCs w:val="24"/>
        </w:rPr>
        <w:t xml:space="preserve"> права подписывает и направляет </w:t>
      </w:r>
      <w:r w:rsidR="0096137B">
        <w:rPr>
          <w:sz w:val="24"/>
          <w:szCs w:val="24"/>
        </w:rPr>
        <w:t xml:space="preserve">Лицензиату </w:t>
      </w:r>
      <w:r>
        <w:rPr>
          <w:sz w:val="24"/>
          <w:szCs w:val="24"/>
        </w:rPr>
        <w:t>один экземпляр а</w:t>
      </w:r>
      <w:r w:rsidRPr="00CA6647">
        <w:rPr>
          <w:sz w:val="24"/>
          <w:szCs w:val="24"/>
        </w:rPr>
        <w:t xml:space="preserve">кта или направляет мотивированный отказ от его подписания. </w:t>
      </w:r>
    </w:p>
    <w:p w:rsidR="00925B2C" w:rsidRPr="005F2E08" w:rsidRDefault="00925B2C" w:rsidP="0096137B">
      <w:pPr>
        <w:tabs>
          <w:tab w:val="left" w:pos="14040"/>
        </w:tabs>
        <w:suppressAutoHyphens/>
        <w:ind w:right="-1" w:firstLine="680"/>
        <w:jc w:val="both"/>
        <w:rPr>
          <w:rFonts w:ascii="Times New Roman" w:hAnsi="Times New Roman" w:cs="Times New Roman"/>
          <w:kern w:val="1"/>
          <w:sz w:val="24"/>
          <w:szCs w:val="24"/>
        </w:rPr>
      </w:pPr>
    </w:p>
    <w:p w:rsidR="00925B2C" w:rsidRPr="005F2E08" w:rsidRDefault="0038338F" w:rsidP="00AF2D3E">
      <w:pPr>
        <w:keepNext/>
        <w:suppressAutoHyphens/>
        <w:jc w:val="center"/>
        <w:rPr>
          <w:rFonts w:ascii="Times New Roman" w:hAnsi="Times New Roman" w:cs="Times New Roman"/>
          <w:b/>
          <w:sz w:val="24"/>
          <w:szCs w:val="24"/>
        </w:rPr>
      </w:pPr>
      <w:r>
        <w:rPr>
          <w:rFonts w:ascii="Times New Roman" w:hAnsi="Times New Roman" w:cs="Times New Roman"/>
          <w:b/>
          <w:sz w:val="24"/>
          <w:szCs w:val="24"/>
        </w:rPr>
        <w:t>5</w:t>
      </w:r>
      <w:r w:rsidR="00925B2C">
        <w:rPr>
          <w:rFonts w:ascii="Times New Roman" w:hAnsi="Times New Roman" w:cs="Times New Roman"/>
          <w:b/>
          <w:sz w:val="24"/>
          <w:szCs w:val="24"/>
        </w:rPr>
        <w:t xml:space="preserve">. Гарантии </w:t>
      </w:r>
    </w:p>
    <w:p w:rsidR="00925B2C" w:rsidRDefault="0096137B" w:rsidP="0096137B">
      <w:pPr>
        <w:pStyle w:val="31"/>
        <w:tabs>
          <w:tab w:val="left" w:pos="1418"/>
        </w:tabs>
        <w:suppressAutoHyphens/>
        <w:ind w:left="0" w:right="-1" w:firstLine="680"/>
        <w:jc w:val="both"/>
        <w:rPr>
          <w:sz w:val="24"/>
          <w:szCs w:val="24"/>
        </w:rPr>
      </w:pPr>
      <w:r>
        <w:rPr>
          <w:sz w:val="24"/>
          <w:szCs w:val="24"/>
        </w:rPr>
        <w:t>5.1. Лицензиат</w:t>
      </w:r>
      <w:r w:rsidRPr="00CA6647">
        <w:rPr>
          <w:sz w:val="24"/>
          <w:szCs w:val="24"/>
        </w:rPr>
        <w:t xml:space="preserve"> </w:t>
      </w:r>
      <w:r w:rsidR="00925B2C" w:rsidRPr="00CA6647">
        <w:rPr>
          <w:sz w:val="24"/>
          <w:szCs w:val="24"/>
        </w:rPr>
        <w:t xml:space="preserve">гарантирует, что он обладает всеми законными основаниями для предоставления </w:t>
      </w:r>
      <w:r>
        <w:rPr>
          <w:sz w:val="24"/>
          <w:szCs w:val="24"/>
        </w:rPr>
        <w:t xml:space="preserve">Сублицензиату </w:t>
      </w:r>
      <w:r w:rsidR="00925B2C" w:rsidRPr="00CA6647">
        <w:rPr>
          <w:sz w:val="24"/>
          <w:szCs w:val="24"/>
        </w:rPr>
        <w:t xml:space="preserve">права использования </w:t>
      </w:r>
      <w:r w:rsidR="00925B2C">
        <w:rPr>
          <w:sz w:val="24"/>
          <w:szCs w:val="24"/>
        </w:rPr>
        <w:t>Программного обеспечения</w:t>
      </w:r>
      <w:r w:rsidR="00925B2C" w:rsidRPr="00CA6647">
        <w:rPr>
          <w:sz w:val="24"/>
          <w:szCs w:val="24"/>
        </w:rPr>
        <w:t xml:space="preserve"> по Договору.</w:t>
      </w:r>
    </w:p>
    <w:p w:rsidR="0096137B" w:rsidRDefault="0096137B" w:rsidP="0096137B">
      <w:pPr>
        <w:pStyle w:val="af9"/>
        <w:suppressAutoHyphens/>
        <w:ind w:right="-1" w:firstLine="680"/>
        <w:rPr>
          <w:sz w:val="24"/>
          <w:szCs w:val="24"/>
        </w:rPr>
      </w:pPr>
      <w:r>
        <w:rPr>
          <w:sz w:val="24"/>
          <w:szCs w:val="24"/>
        </w:rPr>
        <w:t xml:space="preserve">5.2. </w:t>
      </w:r>
      <w:r w:rsidRPr="00CA6647">
        <w:rPr>
          <w:sz w:val="24"/>
          <w:szCs w:val="24"/>
        </w:rPr>
        <w:t xml:space="preserve">В случае использования правообладателем </w:t>
      </w:r>
      <w:r>
        <w:rPr>
          <w:sz w:val="24"/>
          <w:szCs w:val="24"/>
        </w:rPr>
        <w:t xml:space="preserve">Программного обеспечения </w:t>
      </w:r>
      <w:r w:rsidRPr="00CA6647">
        <w:rPr>
          <w:sz w:val="24"/>
          <w:szCs w:val="24"/>
        </w:rPr>
        <w:t>технических средств защиты</w:t>
      </w:r>
      <w:r>
        <w:rPr>
          <w:sz w:val="24"/>
          <w:szCs w:val="24"/>
        </w:rPr>
        <w:t xml:space="preserve"> от несанкционированного</w:t>
      </w:r>
      <w:r w:rsidRPr="00CA6647">
        <w:rPr>
          <w:sz w:val="24"/>
          <w:szCs w:val="24"/>
        </w:rPr>
        <w:t xml:space="preserve"> использования </w:t>
      </w:r>
      <w:r>
        <w:rPr>
          <w:sz w:val="24"/>
          <w:szCs w:val="24"/>
        </w:rPr>
        <w:t>Программного обеспечения,</w:t>
      </w:r>
      <w:r w:rsidRPr="00CA6647">
        <w:rPr>
          <w:sz w:val="24"/>
          <w:szCs w:val="24"/>
        </w:rPr>
        <w:t xml:space="preserve"> </w:t>
      </w:r>
      <w:r>
        <w:rPr>
          <w:sz w:val="24"/>
          <w:szCs w:val="24"/>
        </w:rPr>
        <w:t xml:space="preserve">Лицензиат </w:t>
      </w:r>
      <w:r w:rsidRPr="00CA6647">
        <w:rPr>
          <w:sz w:val="24"/>
          <w:szCs w:val="24"/>
        </w:rPr>
        <w:t xml:space="preserve">обязуется не позднее 1 (одного) дня </w:t>
      </w:r>
      <w:proofErr w:type="gramStart"/>
      <w:r w:rsidRPr="00CA6647">
        <w:rPr>
          <w:sz w:val="24"/>
          <w:szCs w:val="24"/>
        </w:rPr>
        <w:t>с даты предоставления</w:t>
      </w:r>
      <w:proofErr w:type="gramEnd"/>
      <w:r w:rsidRPr="00CA6647">
        <w:rPr>
          <w:sz w:val="24"/>
          <w:szCs w:val="24"/>
        </w:rPr>
        <w:t xml:space="preserve"> права использования </w:t>
      </w:r>
      <w:r>
        <w:rPr>
          <w:sz w:val="24"/>
          <w:szCs w:val="24"/>
        </w:rPr>
        <w:t xml:space="preserve">Программного обеспечения </w:t>
      </w:r>
      <w:r w:rsidRPr="00CA6647">
        <w:rPr>
          <w:sz w:val="24"/>
          <w:szCs w:val="24"/>
        </w:rPr>
        <w:t xml:space="preserve">обеспечить </w:t>
      </w:r>
      <w:r>
        <w:rPr>
          <w:sz w:val="24"/>
          <w:szCs w:val="24"/>
        </w:rPr>
        <w:t>Сублицензиату</w:t>
      </w:r>
      <w:r w:rsidRPr="00CA6647">
        <w:rPr>
          <w:sz w:val="24"/>
          <w:szCs w:val="24"/>
        </w:rPr>
        <w:t xml:space="preserve"> возможнос</w:t>
      </w:r>
      <w:r>
        <w:rPr>
          <w:sz w:val="24"/>
          <w:szCs w:val="24"/>
        </w:rPr>
        <w:t>ть использования Программного обеспечения</w:t>
      </w:r>
      <w:r w:rsidRPr="00CA6647">
        <w:rPr>
          <w:sz w:val="24"/>
          <w:szCs w:val="24"/>
        </w:rPr>
        <w:t>, в том чис</w:t>
      </w:r>
      <w:r>
        <w:rPr>
          <w:sz w:val="24"/>
          <w:szCs w:val="24"/>
        </w:rPr>
        <w:t>ле путе</w:t>
      </w:r>
      <w:r w:rsidRPr="00CA6647">
        <w:rPr>
          <w:sz w:val="24"/>
          <w:szCs w:val="24"/>
        </w:rPr>
        <w:t>м сообщения ему необхо</w:t>
      </w:r>
      <w:r>
        <w:rPr>
          <w:sz w:val="24"/>
          <w:szCs w:val="24"/>
        </w:rPr>
        <w:t>димых ключей доступа и паролей.</w:t>
      </w:r>
    </w:p>
    <w:p w:rsidR="0096137B" w:rsidRDefault="0096137B" w:rsidP="00925B2C">
      <w:pPr>
        <w:pStyle w:val="31"/>
        <w:tabs>
          <w:tab w:val="left" w:pos="1418"/>
        </w:tabs>
        <w:suppressAutoHyphens/>
        <w:ind w:left="0" w:right="-1" w:firstLine="567"/>
        <w:jc w:val="both"/>
        <w:rPr>
          <w:sz w:val="24"/>
          <w:szCs w:val="24"/>
        </w:rPr>
      </w:pPr>
    </w:p>
    <w:p w:rsidR="00925B2C" w:rsidRPr="005F2E08" w:rsidRDefault="0038338F" w:rsidP="00925B2C">
      <w:pPr>
        <w:pStyle w:val="31"/>
        <w:tabs>
          <w:tab w:val="left" w:pos="0"/>
        </w:tabs>
        <w:suppressAutoHyphens/>
        <w:ind w:left="0" w:right="-1" w:firstLine="0"/>
        <w:jc w:val="center"/>
        <w:rPr>
          <w:b/>
          <w:sz w:val="24"/>
          <w:szCs w:val="24"/>
        </w:rPr>
      </w:pPr>
      <w:r>
        <w:rPr>
          <w:b/>
          <w:sz w:val="24"/>
          <w:szCs w:val="24"/>
        </w:rPr>
        <w:t>6</w:t>
      </w:r>
      <w:r w:rsidR="00925B2C" w:rsidRPr="005F2E08">
        <w:rPr>
          <w:b/>
          <w:sz w:val="24"/>
          <w:szCs w:val="24"/>
        </w:rPr>
        <w:t>. Ответственность Сторон</w:t>
      </w:r>
    </w:p>
    <w:p w:rsidR="00925B2C" w:rsidRPr="005F2E08" w:rsidRDefault="0038338F" w:rsidP="00925B2C">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6</w:t>
      </w:r>
      <w:r w:rsidR="00925B2C" w:rsidRPr="005F2E08">
        <w:rPr>
          <w:rFonts w:ascii="Times New Roman" w:hAnsi="Times New Roman" w:cs="Times New Roman"/>
          <w:sz w:val="24"/>
          <w:szCs w:val="24"/>
        </w:rPr>
        <w:t>.1. За неисполнение или ненадлежащее исполнение обязательств, возникших из Договора, Стороны несут ответственность в соответствии с законодательством Российской Федерации и Договором.</w:t>
      </w:r>
    </w:p>
    <w:p w:rsidR="00925B2C" w:rsidRPr="005F2E08" w:rsidRDefault="0038338F" w:rsidP="00925B2C">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6</w:t>
      </w:r>
      <w:r w:rsidR="00925B2C">
        <w:rPr>
          <w:rFonts w:ascii="Times New Roman" w:hAnsi="Times New Roman" w:cs="Times New Roman"/>
          <w:sz w:val="24"/>
          <w:szCs w:val="24"/>
        </w:rPr>
        <w:t xml:space="preserve">.2. В случае </w:t>
      </w:r>
      <w:proofErr w:type="gramStart"/>
      <w:r w:rsidR="0096137B">
        <w:rPr>
          <w:rFonts w:ascii="Times New Roman" w:hAnsi="Times New Roman" w:cs="Times New Roman"/>
          <w:sz w:val="24"/>
          <w:szCs w:val="24"/>
        </w:rPr>
        <w:t xml:space="preserve">нарушения сроков </w:t>
      </w:r>
      <w:r w:rsidR="00925B2C">
        <w:rPr>
          <w:rFonts w:ascii="Times New Roman" w:hAnsi="Times New Roman" w:cs="Times New Roman"/>
          <w:sz w:val="24"/>
          <w:szCs w:val="24"/>
        </w:rPr>
        <w:t>предоставления права использования Программного обеспечения</w:t>
      </w:r>
      <w:proofErr w:type="gramEnd"/>
      <w:r w:rsidR="0096137B">
        <w:rPr>
          <w:rFonts w:ascii="Times New Roman" w:hAnsi="Times New Roman" w:cs="Times New Roman"/>
          <w:sz w:val="24"/>
          <w:szCs w:val="24"/>
        </w:rPr>
        <w:t xml:space="preserve"> и необходимых ключей доступа (паролей)</w:t>
      </w:r>
      <w:r w:rsidR="00925B2C" w:rsidRPr="005F2E08">
        <w:rPr>
          <w:rFonts w:ascii="Times New Roman" w:hAnsi="Times New Roman" w:cs="Times New Roman"/>
          <w:sz w:val="24"/>
          <w:szCs w:val="24"/>
        </w:rPr>
        <w:t xml:space="preserve">, </w:t>
      </w:r>
      <w:r w:rsidR="0096137B">
        <w:rPr>
          <w:rFonts w:ascii="Times New Roman" w:hAnsi="Times New Roman" w:cs="Times New Roman"/>
          <w:sz w:val="24"/>
          <w:szCs w:val="24"/>
        </w:rPr>
        <w:t>Лицензиат</w:t>
      </w:r>
      <w:r w:rsidR="0096137B" w:rsidRPr="005F2E08">
        <w:rPr>
          <w:rFonts w:ascii="Times New Roman" w:hAnsi="Times New Roman" w:cs="Times New Roman"/>
          <w:sz w:val="24"/>
          <w:szCs w:val="24"/>
        </w:rPr>
        <w:t xml:space="preserve"> </w:t>
      </w:r>
      <w:r w:rsidR="00925B2C" w:rsidRPr="005F2E08">
        <w:rPr>
          <w:rFonts w:ascii="Times New Roman" w:hAnsi="Times New Roman" w:cs="Times New Roman"/>
          <w:sz w:val="24"/>
          <w:szCs w:val="24"/>
        </w:rPr>
        <w:t xml:space="preserve">обязан в течение 5 (пяти) дней с момента получения соответствующего письменного требования (претензии) </w:t>
      </w:r>
      <w:r w:rsidR="0096137B">
        <w:rPr>
          <w:rFonts w:ascii="Times New Roman" w:hAnsi="Times New Roman" w:cs="Times New Roman"/>
          <w:sz w:val="24"/>
          <w:szCs w:val="24"/>
        </w:rPr>
        <w:t>Сублицензиата</w:t>
      </w:r>
      <w:r w:rsidR="0096137B" w:rsidRPr="005F2E08">
        <w:rPr>
          <w:rFonts w:ascii="Times New Roman" w:hAnsi="Times New Roman" w:cs="Times New Roman"/>
          <w:sz w:val="24"/>
          <w:szCs w:val="24"/>
        </w:rPr>
        <w:t xml:space="preserve"> </w:t>
      </w:r>
      <w:r w:rsidR="00925B2C" w:rsidRPr="005F2E08">
        <w:rPr>
          <w:rFonts w:ascii="Times New Roman" w:hAnsi="Times New Roman" w:cs="Times New Roman"/>
          <w:sz w:val="24"/>
          <w:szCs w:val="24"/>
        </w:rPr>
        <w:t xml:space="preserve">уплатить </w:t>
      </w:r>
      <w:r w:rsidR="0096137B">
        <w:rPr>
          <w:rFonts w:ascii="Times New Roman" w:hAnsi="Times New Roman" w:cs="Times New Roman"/>
          <w:sz w:val="24"/>
          <w:szCs w:val="24"/>
        </w:rPr>
        <w:t>Лицензиату</w:t>
      </w:r>
      <w:r w:rsidR="0096137B" w:rsidRPr="005F2E08">
        <w:rPr>
          <w:rFonts w:ascii="Times New Roman" w:hAnsi="Times New Roman" w:cs="Times New Roman"/>
          <w:sz w:val="24"/>
          <w:szCs w:val="24"/>
        </w:rPr>
        <w:t xml:space="preserve"> </w:t>
      </w:r>
      <w:r w:rsidR="00925B2C" w:rsidRPr="005F2E08">
        <w:rPr>
          <w:rFonts w:ascii="Times New Roman" w:hAnsi="Times New Roman" w:cs="Times New Roman"/>
          <w:sz w:val="24"/>
          <w:szCs w:val="24"/>
        </w:rPr>
        <w:t>неустойку, исчисляемую по ставке 0,05</w:t>
      </w:r>
      <w:r w:rsidR="0096137B">
        <w:rPr>
          <w:rFonts w:ascii="Times New Roman" w:hAnsi="Times New Roman" w:cs="Times New Roman"/>
          <w:sz w:val="24"/>
          <w:szCs w:val="24"/>
        </w:rPr>
        <w:t> </w:t>
      </w:r>
      <w:r w:rsidR="00925B2C" w:rsidRPr="005F2E08">
        <w:rPr>
          <w:rFonts w:ascii="Times New Roman" w:hAnsi="Times New Roman" w:cs="Times New Roman"/>
          <w:sz w:val="24"/>
          <w:szCs w:val="24"/>
        </w:rPr>
        <w:t xml:space="preserve">% (пять сотых процента) от цены </w:t>
      </w:r>
      <w:r w:rsidR="00925B2C">
        <w:rPr>
          <w:rFonts w:ascii="Times New Roman" w:hAnsi="Times New Roman" w:cs="Times New Roman"/>
          <w:sz w:val="24"/>
          <w:szCs w:val="24"/>
        </w:rPr>
        <w:t>права использования Программного обеспечения</w:t>
      </w:r>
      <w:r w:rsidR="00925B2C" w:rsidRPr="005F2E08">
        <w:rPr>
          <w:rFonts w:ascii="Times New Roman" w:hAnsi="Times New Roman" w:cs="Times New Roman"/>
          <w:sz w:val="24"/>
          <w:szCs w:val="24"/>
        </w:rPr>
        <w:t xml:space="preserve"> за кажды</w:t>
      </w:r>
      <w:r w:rsidR="00925B2C">
        <w:rPr>
          <w:rFonts w:ascii="Times New Roman" w:hAnsi="Times New Roman" w:cs="Times New Roman"/>
          <w:sz w:val="24"/>
          <w:szCs w:val="24"/>
        </w:rPr>
        <w:t>й день просрочки поставки</w:t>
      </w:r>
      <w:r w:rsidR="00925B2C" w:rsidRPr="005F2E08">
        <w:rPr>
          <w:rFonts w:ascii="Times New Roman" w:hAnsi="Times New Roman" w:cs="Times New Roman"/>
          <w:sz w:val="24"/>
          <w:szCs w:val="24"/>
        </w:rPr>
        <w:t>.</w:t>
      </w:r>
    </w:p>
    <w:p w:rsidR="00925B2C" w:rsidRPr="005F2E08" w:rsidRDefault="0038338F" w:rsidP="00925B2C">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6</w:t>
      </w:r>
      <w:r w:rsidR="00925B2C" w:rsidRPr="005F2E08">
        <w:rPr>
          <w:rFonts w:ascii="Times New Roman" w:hAnsi="Times New Roman" w:cs="Times New Roman"/>
          <w:sz w:val="24"/>
          <w:szCs w:val="24"/>
        </w:rPr>
        <w:t>.</w:t>
      </w:r>
      <w:r w:rsidR="00925B2C">
        <w:rPr>
          <w:rFonts w:ascii="Times New Roman" w:hAnsi="Times New Roman" w:cs="Times New Roman"/>
          <w:sz w:val="24"/>
          <w:szCs w:val="24"/>
        </w:rPr>
        <w:t>3</w:t>
      </w:r>
      <w:r w:rsidR="00925B2C" w:rsidRPr="005F2E08">
        <w:rPr>
          <w:rFonts w:ascii="Times New Roman" w:hAnsi="Times New Roman" w:cs="Times New Roman"/>
          <w:sz w:val="24"/>
          <w:szCs w:val="24"/>
        </w:rPr>
        <w:t xml:space="preserve">. В случае просрочки оплаты </w:t>
      </w:r>
      <w:r w:rsidR="0096137B">
        <w:rPr>
          <w:rFonts w:ascii="Times New Roman" w:hAnsi="Times New Roman" w:cs="Times New Roman"/>
          <w:sz w:val="24"/>
          <w:szCs w:val="24"/>
        </w:rPr>
        <w:t>Сублицензиатом</w:t>
      </w:r>
      <w:r w:rsidR="0096137B" w:rsidRPr="005F2E08">
        <w:rPr>
          <w:rFonts w:ascii="Times New Roman" w:hAnsi="Times New Roman" w:cs="Times New Roman"/>
          <w:sz w:val="24"/>
          <w:szCs w:val="24"/>
        </w:rPr>
        <w:t xml:space="preserve"> </w:t>
      </w:r>
      <w:r w:rsidR="00925B2C">
        <w:rPr>
          <w:rFonts w:ascii="Times New Roman" w:hAnsi="Times New Roman" w:cs="Times New Roman"/>
          <w:sz w:val="24"/>
          <w:szCs w:val="24"/>
        </w:rPr>
        <w:t>права использования Программного обеспечения</w:t>
      </w:r>
      <w:r w:rsidR="00925B2C" w:rsidRPr="005F2E08">
        <w:rPr>
          <w:rFonts w:ascii="Times New Roman" w:hAnsi="Times New Roman" w:cs="Times New Roman"/>
          <w:sz w:val="24"/>
          <w:szCs w:val="24"/>
        </w:rPr>
        <w:t xml:space="preserve"> </w:t>
      </w:r>
      <w:r w:rsidR="0096137B">
        <w:rPr>
          <w:rFonts w:ascii="Times New Roman" w:hAnsi="Times New Roman" w:cs="Times New Roman"/>
          <w:sz w:val="24"/>
          <w:szCs w:val="24"/>
        </w:rPr>
        <w:t>Сублицензиат</w:t>
      </w:r>
      <w:r w:rsidR="0096137B" w:rsidRPr="005F2E08">
        <w:rPr>
          <w:rFonts w:ascii="Times New Roman" w:hAnsi="Times New Roman" w:cs="Times New Roman"/>
          <w:sz w:val="24"/>
          <w:szCs w:val="24"/>
        </w:rPr>
        <w:t xml:space="preserve"> </w:t>
      </w:r>
      <w:r w:rsidR="00925B2C" w:rsidRPr="005F2E08">
        <w:rPr>
          <w:rFonts w:ascii="Times New Roman" w:hAnsi="Times New Roman" w:cs="Times New Roman"/>
          <w:sz w:val="24"/>
          <w:szCs w:val="24"/>
        </w:rPr>
        <w:t xml:space="preserve">обязан в течение 5 (пяти) дней с момента получения соответствующего письменного требования (претензии) от </w:t>
      </w:r>
      <w:r w:rsidR="0096137B">
        <w:rPr>
          <w:rFonts w:ascii="Times New Roman" w:hAnsi="Times New Roman" w:cs="Times New Roman"/>
          <w:sz w:val="24"/>
          <w:szCs w:val="24"/>
        </w:rPr>
        <w:t>Лицензиата</w:t>
      </w:r>
      <w:r w:rsidR="0096137B" w:rsidRPr="005F2E08">
        <w:rPr>
          <w:rFonts w:ascii="Times New Roman" w:hAnsi="Times New Roman" w:cs="Times New Roman"/>
          <w:sz w:val="24"/>
          <w:szCs w:val="24"/>
        </w:rPr>
        <w:t xml:space="preserve"> </w:t>
      </w:r>
      <w:r w:rsidR="00925B2C" w:rsidRPr="005F2E08">
        <w:rPr>
          <w:rFonts w:ascii="Times New Roman" w:hAnsi="Times New Roman" w:cs="Times New Roman"/>
          <w:sz w:val="24"/>
          <w:szCs w:val="24"/>
        </w:rPr>
        <w:t xml:space="preserve">уплатить </w:t>
      </w:r>
      <w:r w:rsidR="0096137B">
        <w:rPr>
          <w:rFonts w:ascii="Times New Roman" w:hAnsi="Times New Roman" w:cs="Times New Roman"/>
          <w:sz w:val="24"/>
          <w:szCs w:val="24"/>
        </w:rPr>
        <w:t>Лицензиату</w:t>
      </w:r>
      <w:r w:rsidR="0096137B" w:rsidRPr="005F2E08">
        <w:rPr>
          <w:rFonts w:ascii="Times New Roman" w:hAnsi="Times New Roman" w:cs="Times New Roman"/>
          <w:sz w:val="24"/>
          <w:szCs w:val="24"/>
        </w:rPr>
        <w:t xml:space="preserve"> </w:t>
      </w:r>
      <w:r w:rsidR="00925B2C" w:rsidRPr="005F2E08">
        <w:rPr>
          <w:rFonts w:ascii="Times New Roman" w:hAnsi="Times New Roman" w:cs="Times New Roman"/>
          <w:sz w:val="24"/>
          <w:szCs w:val="24"/>
        </w:rPr>
        <w:t>неустойку, исчисляемую по ставке 0,05</w:t>
      </w:r>
      <w:r w:rsidR="0096137B">
        <w:rPr>
          <w:rFonts w:ascii="Times New Roman" w:hAnsi="Times New Roman" w:cs="Times New Roman"/>
          <w:sz w:val="24"/>
          <w:szCs w:val="24"/>
        </w:rPr>
        <w:t> </w:t>
      </w:r>
      <w:r w:rsidR="00925B2C" w:rsidRPr="005F2E08">
        <w:rPr>
          <w:rFonts w:ascii="Times New Roman" w:hAnsi="Times New Roman" w:cs="Times New Roman"/>
          <w:sz w:val="24"/>
          <w:szCs w:val="24"/>
        </w:rPr>
        <w:t>%</w:t>
      </w:r>
      <w:r w:rsidR="00925B2C">
        <w:rPr>
          <w:rFonts w:ascii="Times New Roman" w:hAnsi="Times New Roman" w:cs="Times New Roman"/>
          <w:sz w:val="24"/>
          <w:szCs w:val="24"/>
        </w:rPr>
        <w:t xml:space="preserve"> (пять сотых)</w:t>
      </w:r>
      <w:r w:rsidR="00925B2C" w:rsidRPr="005F2E08">
        <w:rPr>
          <w:rFonts w:ascii="Times New Roman" w:hAnsi="Times New Roman" w:cs="Times New Roman"/>
          <w:sz w:val="24"/>
          <w:szCs w:val="24"/>
        </w:rPr>
        <w:t xml:space="preserve"> от цены </w:t>
      </w:r>
      <w:r w:rsidR="0096137B">
        <w:rPr>
          <w:rFonts w:ascii="Times New Roman" w:hAnsi="Times New Roman" w:cs="Times New Roman"/>
          <w:sz w:val="24"/>
          <w:szCs w:val="24"/>
        </w:rPr>
        <w:t>Договора</w:t>
      </w:r>
      <w:r w:rsidR="00925B2C" w:rsidRPr="005F2E08">
        <w:rPr>
          <w:rFonts w:ascii="Times New Roman" w:hAnsi="Times New Roman" w:cs="Times New Roman"/>
          <w:sz w:val="24"/>
          <w:szCs w:val="24"/>
        </w:rPr>
        <w:t xml:space="preserve"> за каждый день просрочки е</w:t>
      </w:r>
      <w:r w:rsidR="0096137B">
        <w:rPr>
          <w:rFonts w:ascii="Times New Roman" w:hAnsi="Times New Roman" w:cs="Times New Roman"/>
          <w:sz w:val="24"/>
          <w:szCs w:val="24"/>
        </w:rPr>
        <w:t>е</w:t>
      </w:r>
      <w:r w:rsidR="00925B2C" w:rsidRPr="005F2E08">
        <w:rPr>
          <w:rFonts w:ascii="Times New Roman" w:hAnsi="Times New Roman" w:cs="Times New Roman"/>
          <w:sz w:val="24"/>
          <w:szCs w:val="24"/>
        </w:rPr>
        <w:t xml:space="preserve"> уплаты. </w:t>
      </w:r>
    </w:p>
    <w:p w:rsidR="00925B2C" w:rsidRPr="005F2E08" w:rsidRDefault="0038338F" w:rsidP="00925B2C">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6</w:t>
      </w:r>
      <w:r w:rsidR="00925B2C" w:rsidRPr="005F2E08">
        <w:rPr>
          <w:rFonts w:ascii="Times New Roman" w:hAnsi="Times New Roman" w:cs="Times New Roman"/>
          <w:sz w:val="24"/>
          <w:szCs w:val="24"/>
        </w:rPr>
        <w:t xml:space="preserve">.4. </w:t>
      </w:r>
      <w:proofErr w:type="gramStart"/>
      <w:r w:rsidR="00925B2C" w:rsidRPr="005F2E08">
        <w:rPr>
          <w:rFonts w:ascii="Times New Roman" w:hAnsi="Times New Roman" w:cs="Times New Roman"/>
          <w:sz w:val="24"/>
          <w:szCs w:val="24"/>
        </w:rPr>
        <w:t>Сторона, не исполнившая или ненадлежащим образом исполнившая свои обязательства, возникшие из Договора, может быть освобождена от ответственности за это, если она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и органов местного самоуправления, а</w:t>
      </w:r>
      <w:proofErr w:type="gramEnd"/>
      <w:r w:rsidR="00925B2C" w:rsidRPr="005F2E08">
        <w:rPr>
          <w:rFonts w:ascii="Times New Roman" w:hAnsi="Times New Roman" w:cs="Times New Roman"/>
          <w:sz w:val="24"/>
          <w:szCs w:val="24"/>
        </w:rPr>
        <w:t xml:space="preserve"> также другие обстоятельства, не зависящие от Сторон, если в соответствии с пунктом 3 статьи 401 </w:t>
      </w:r>
      <w:r w:rsidR="0096137B">
        <w:rPr>
          <w:rFonts w:ascii="Times New Roman" w:hAnsi="Times New Roman" w:cs="Times New Roman"/>
          <w:sz w:val="24"/>
          <w:szCs w:val="24"/>
        </w:rPr>
        <w:t>Гражданского кодекса Российской Федерации</w:t>
      </w:r>
      <w:r w:rsidR="00925B2C" w:rsidRPr="005F2E08">
        <w:rPr>
          <w:rFonts w:ascii="Times New Roman" w:hAnsi="Times New Roman" w:cs="Times New Roman"/>
          <w:sz w:val="24"/>
          <w:szCs w:val="24"/>
        </w:rPr>
        <w:t xml:space="preserve"> такие обстоятельства могут быть квалифицированы как обстоятельства непреодолимой силы.</w:t>
      </w:r>
    </w:p>
    <w:p w:rsidR="00925B2C" w:rsidRPr="005F2E08" w:rsidRDefault="0038338F" w:rsidP="00925B2C">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925B2C" w:rsidRPr="005F2E08">
        <w:rPr>
          <w:rFonts w:ascii="Times New Roman" w:hAnsi="Times New Roman" w:cs="Times New Roman"/>
          <w:sz w:val="24"/>
          <w:szCs w:val="24"/>
        </w:rPr>
        <w:t xml:space="preserve">.5. </w:t>
      </w:r>
      <w:proofErr w:type="gramStart"/>
      <w:r w:rsidR="00925B2C" w:rsidRPr="005F2E08">
        <w:rPr>
          <w:rFonts w:ascii="Times New Roman" w:hAnsi="Times New Roman" w:cs="Times New Roman"/>
          <w:sz w:val="24"/>
          <w:szCs w:val="24"/>
        </w:rPr>
        <w:t>Сторона, исполнению обязательств которой будет препятствовать обстоятельство непреодолимой силы, обязана в течение 3 (трех)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roofErr w:type="gramEnd"/>
    </w:p>
    <w:p w:rsidR="00925B2C" w:rsidRPr="005F2E08" w:rsidRDefault="0038338F" w:rsidP="00925B2C">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6</w:t>
      </w:r>
      <w:r w:rsidR="00925B2C" w:rsidRPr="005F2E08">
        <w:rPr>
          <w:rFonts w:ascii="Times New Roman" w:hAnsi="Times New Roman" w:cs="Times New Roman"/>
          <w:sz w:val="24"/>
          <w:szCs w:val="24"/>
        </w:rPr>
        <w:t>.6.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w:t>
      </w:r>
      <w:proofErr w:type="gramStart"/>
      <w:r w:rsidR="00925B2C" w:rsidRPr="005F2E08">
        <w:rPr>
          <w:rFonts w:ascii="Times New Roman" w:hAnsi="Times New Roman" w:cs="Times New Roman"/>
          <w:sz w:val="24"/>
          <w:szCs w:val="24"/>
        </w:rPr>
        <w:t>е</w:t>
      </w:r>
      <w:proofErr w:type="gramEnd"/>
      <w:r w:rsidR="00925B2C" w:rsidRPr="005F2E08">
        <w:rPr>
          <w:rFonts w:ascii="Times New Roman" w:hAnsi="Times New Roman" w:cs="Times New Roman"/>
          <w:sz w:val="24"/>
          <w:szCs w:val="24"/>
        </w:rPr>
        <w:t xml:space="preserve"> для освобождения ее от ответственности за неисполнение или ненадлежащее исполнение обязательств, возникших из Договора.</w:t>
      </w:r>
    </w:p>
    <w:p w:rsidR="00925B2C" w:rsidRPr="005F2E08" w:rsidRDefault="00925B2C" w:rsidP="00925B2C">
      <w:pPr>
        <w:suppressAutoHyphens/>
        <w:ind w:right="-1"/>
        <w:jc w:val="center"/>
        <w:rPr>
          <w:rFonts w:ascii="Times New Roman" w:hAnsi="Times New Roman" w:cs="Times New Roman"/>
          <w:b/>
          <w:sz w:val="24"/>
          <w:szCs w:val="24"/>
        </w:rPr>
      </w:pPr>
    </w:p>
    <w:p w:rsidR="00925B2C" w:rsidRPr="005F2E08" w:rsidRDefault="0038338F" w:rsidP="00925B2C">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7</w:t>
      </w:r>
      <w:r w:rsidR="00925B2C" w:rsidRPr="005F2E08">
        <w:rPr>
          <w:rFonts w:ascii="Times New Roman" w:hAnsi="Times New Roman" w:cs="Times New Roman"/>
          <w:b/>
          <w:sz w:val="24"/>
          <w:szCs w:val="24"/>
        </w:rPr>
        <w:t>. Порядок урегулирования возможных разногласий</w:t>
      </w:r>
    </w:p>
    <w:p w:rsidR="00925B2C" w:rsidRPr="005F2E08" w:rsidRDefault="0038338F" w:rsidP="00AF2D3E">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7</w:t>
      </w:r>
      <w:r w:rsidR="00925B2C" w:rsidRPr="005F2E08">
        <w:rPr>
          <w:rFonts w:ascii="Times New Roman" w:hAnsi="Times New Roman" w:cs="Times New Roman"/>
          <w:sz w:val="24"/>
          <w:szCs w:val="24"/>
        </w:rPr>
        <w:t>.1. Все разногласия и споры, которые могут возникнуть между Сторонами при исполнении Договора или в связи с ним, в том числе споры, которые могут быть связанны с требованием о признании Договора незаключенным или недействительным, Стороны должны стремиться урегулировать путем переговоров и направления соответствующих письменных претензий.</w:t>
      </w:r>
    </w:p>
    <w:p w:rsidR="00925B2C" w:rsidRPr="005F2E08" w:rsidRDefault="0038338F" w:rsidP="00925B2C">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7</w:t>
      </w:r>
      <w:r w:rsidR="00925B2C" w:rsidRPr="005F2E08">
        <w:rPr>
          <w:rFonts w:ascii="Times New Roman" w:hAnsi="Times New Roman" w:cs="Times New Roman"/>
          <w:sz w:val="24"/>
          <w:szCs w:val="24"/>
        </w:rPr>
        <w:t>.2. Все претензии, связанные с Договором, должны быть аргументированными (обоснованными) и должны направляться по адресу местонахождения Стороны-адресата, указанному в Договоре, если после заключения Договора Сторона не уведомит в письменном виде другую Сторону об изменении адреса, указанного в Договоре.</w:t>
      </w:r>
    </w:p>
    <w:p w:rsidR="00925B2C" w:rsidRPr="005F2E08" w:rsidRDefault="0038338F" w:rsidP="00925B2C">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7</w:t>
      </w:r>
      <w:r w:rsidR="00925B2C" w:rsidRPr="005F2E08">
        <w:rPr>
          <w:rFonts w:ascii="Times New Roman" w:hAnsi="Times New Roman" w:cs="Times New Roman"/>
          <w:sz w:val="24"/>
          <w:szCs w:val="24"/>
        </w:rPr>
        <w:t>.3. Сторона, получившая претензию, обязана рассмотреть ее и направить Стороне, от которой получена претензия, аргументированный ответ на претензию в течение 15 (пятнадцати) календарных дней, исчисляемых со следующего дня после даты получения претензии.</w:t>
      </w:r>
    </w:p>
    <w:p w:rsidR="00925B2C" w:rsidRPr="005F2E08" w:rsidRDefault="0038338F" w:rsidP="00925B2C">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7</w:t>
      </w:r>
      <w:r w:rsidR="00925B2C" w:rsidRPr="005F2E08">
        <w:rPr>
          <w:rFonts w:ascii="Times New Roman" w:hAnsi="Times New Roman" w:cs="Times New Roman"/>
          <w:sz w:val="24"/>
          <w:szCs w:val="24"/>
        </w:rPr>
        <w:t xml:space="preserve">.4. Если разногласия (споры), возникшие при исполнении Договора или в связи с ним, не будут урегулированы Сторонами в претензионном порядке, предусмотренном Договором, </w:t>
      </w:r>
      <w:r w:rsidR="00925B2C" w:rsidRPr="00AF2D3E">
        <w:rPr>
          <w:rFonts w:ascii="Times New Roman" w:hAnsi="Times New Roman" w:cs="Times New Roman"/>
          <w:spacing w:val="-4"/>
          <w:sz w:val="24"/>
          <w:szCs w:val="24"/>
        </w:rPr>
        <w:t xml:space="preserve">такие споры подлежат разрешению </w:t>
      </w:r>
      <w:r w:rsidR="0096137B" w:rsidRPr="00AF2D3E">
        <w:rPr>
          <w:rFonts w:ascii="Times New Roman" w:hAnsi="Times New Roman" w:cs="Times New Roman"/>
          <w:spacing w:val="-4"/>
          <w:sz w:val="24"/>
          <w:szCs w:val="24"/>
        </w:rPr>
        <w:t>в</w:t>
      </w:r>
      <w:r w:rsidR="00925B2C" w:rsidRPr="00AF2D3E">
        <w:rPr>
          <w:rFonts w:ascii="Times New Roman" w:hAnsi="Times New Roman" w:cs="Times New Roman"/>
          <w:spacing w:val="-4"/>
          <w:sz w:val="24"/>
          <w:szCs w:val="24"/>
        </w:rPr>
        <w:t xml:space="preserve"> порядке, предусмотренном законодательством Российской</w:t>
      </w:r>
      <w:r w:rsidR="00925B2C">
        <w:rPr>
          <w:rFonts w:ascii="Times New Roman" w:hAnsi="Times New Roman" w:cs="Times New Roman"/>
          <w:sz w:val="24"/>
          <w:szCs w:val="24"/>
        </w:rPr>
        <w:t xml:space="preserve"> Федерации</w:t>
      </w:r>
      <w:r w:rsidR="00925B2C" w:rsidRPr="005F2E08">
        <w:rPr>
          <w:rFonts w:ascii="Times New Roman" w:hAnsi="Times New Roman" w:cs="Times New Roman"/>
          <w:sz w:val="24"/>
          <w:szCs w:val="24"/>
        </w:rPr>
        <w:t>.</w:t>
      </w:r>
    </w:p>
    <w:p w:rsidR="00925B2C" w:rsidRPr="005F2E08" w:rsidRDefault="00925B2C" w:rsidP="00925B2C">
      <w:pPr>
        <w:suppressAutoHyphens/>
        <w:jc w:val="center"/>
        <w:rPr>
          <w:rFonts w:ascii="Times New Roman" w:hAnsi="Times New Roman" w:cs="Times New Roman"/>
          <w:b/>
          <w:sz w:val="24"/>
          <w:szCs w:val="24"/>
        </w:rPr>
      </w:pPr>
    </w:p>
    <w:p w:rsidR="00925B2C" w:rsidRPr="005F2E08" w:rsidRDefault="0038338F" w:rsidP="00925B2C">
      <w:pPr>
        <w:suppressAutoHyphens/>
        <w:jc w:val="center"/>
        <w:rPr>
          <w:rFonts w:ascii="Times New Roman" w:hAnsi="Times New Roman" w:cs="Times New Roman"/>
          <w:b/>
          <w:sz w:val="24"/>
          <w:szCs w:val="24"/>
        </w:rPr>
      </w:pPr>
      <w:r>
        <w:rPr>
          <w:rFonts w:ascii="Times New Roman" w:hAnsi="Times New Roman" w:cs="Times New Roman"/>
          <w:b/>
          <w:sz w:val="24"/>
          <w:szCs w:val="24"/>
        </w:rPr>
        <w:t>8</w:t>
      </w:r>
      <w:r w:rsidR="00925B2C" w:rsidRPr="005F2E08">
        <w:rPr>
          <w:rFonts w:ascii="Times New Roman" w:hAnsi="Times New Roman" w:cs="Times New Roman"/>
          <w:b/>
          <w:sz w:val="24"/>
          <w:szCs w:val="24"/>
        </w:rPr>
        <w:t>. Заключительные положения</w:t>
      </w:r>
    </w:p>
    <w:p w:rsidR="00925B2C" w:rsidRPr="005F2E08" w:rsidRDefault="0038338F" w:rsidP="00925B2C">
      <w:pPr>
        <w:suppressAutoHyphens/>
        <w:ind w:firstLine="708"/>
        <w:jc w:val="both"/>
        <w:rPr>
          <w:rFonts w:ascii="Times New Roman" w:hAnsi="Times New Roman" w:cs="Times New Roman"/>
          <w:sz w:val="24"/>
          <w:szCs w:val="24"/>
        </w:rPr>
      </w:pPr>
      <w:r>
        <w:rPr>
          <w:rFonts w:ascii="Times New Roman" w:hAnsi="Times New Roman" w:cs="Times New Roman"/>
          <w:sz w:val="24"/>
          <w:szCs w:val="24"/>
        </w:rPr>
        <w:t>8</w:t>
      </w:r>
      <w:r w:rsidR="00925B2C" w:rsidRPr="005F2E08">
        <w:rPr>
          <w:rFonts w:ascii="Times New Roman" w:hAnsi="Times New Roman" w:cs="Times New Roman"/>
          <w:sz w:val="24"/>
          <w:szCs w:val="24"/>
        </w:rPr>
        <w:t>.1. Договор считается заключенным с даты, указанной перед его преамбулой в качестве даты заключения Договора</w:t>
      </w:r>
      <w:r w:rsidR="0096137B">
        <w:rPr>
          <w:rFonts w:ascii="Times New Roman" w:hAnsi="Times New Roman" w:cs="Times New Roman"/>
          <w:sz w:val="24"/>
          <w:szCs w:val="24"/>
        </w:rPr>
        <w:t xml:space="preserve"> и действует в течение срока действия исключительного права на Программное обеспечение</w:t>
      </w:r>
      <w:r w:rsidR="00925B2C" w:rsidRPr="005F2E08">
        <w:rPr>
          <w:rFonts w:ascii="Times New Roman" w:hAnsi="Times New Roman" w:cs="Times New Roman"/>
          <w:sz w:val="24"/>
          <w:szCs w:val="24"/>
        </w:rPr>
        <w:t>. Обязательства, возникшие из Договора, могут быть прекращены надлежащим исполнением или по другим основаниям, предусмотренным гражданским законодательством Российской Федерации.</w:t>
      </w:r>
    </w:p>
    <w:p w:rsidR="00925B2C" w:rsidRPr="005F2E08" w:rsidRDefault="0038338F" w:rsidP="00925B2C">
      <w:pPr>
        <w:suppressAutoHyphens/>
        <w:ind w:firstLine="708"/>
        <w:jc w:val="both"/>
        <w:rPr>
          <w:rFonts w:ascii="Times New Roman" w:hAnsi="Times New Roman" w:cs="Times New Roman"/>
          <w:sz w:val="24"/>
          <w:szCs w:val="24"/>
        </w:rPr>
      </w:pPr>
      <w:r>
        <w:rPr>
          <w:rFonts w:ascii="Times New Roman" w:hAnsi="Times New Roman" w:cs="Times New Roman"/>
          <w:sz w:val="24"/>
          <w:szCs w:val="24"/>
        </w:rPr>
        <w:t>8</w:t>
      </w:r>
      <w:r w:rsidR="00925B2C" w:rsidRPr="005F2E08">
        <w:rPr>
          <w:rFonts w:ascii="Times New Roman" w:hAnsi="Times New Roman" w:cs="Times New Roman"/>
          <w:sz w:val="24"/>
          <w:szCs w:val="24"/>
        </w:rPr>
        <w:t>.2. Отношения Сторон, не урегулированные Договором, регулируются нормами права Российской Федерации, применимыми к таким отношениям Сторон.</w:t>
      </w:r>
    </w:p>
    <w:p w:rsidR="00925B2C" w:rsidRPr="005F2E08" w:rsidRDefault="0038338F" w:rsidP="00925B2C">
      <w:pPr>
        <w:suppressAutoHyphens/>
        <w:ind w:firstLine="708"/>
        <w:jc w:val="both"/>
        <w:rPr>
          <w:rFonts w:ascii="Times New Roman" w:hAnsi="Times New Roman" w:cs="Times New Roman"/>
          <w:sz w:val="24"/>
          <w:szCs w:val="24"/>
        </w:rPr>
      </w:pPr>
      <w:r>
        <w:rPr>
          <w:rFonts w:ascii="Times New Roman" w:hAnsi="Times New Roman" w:cs="Times New Roman"/>
          <w:sz w:val="24"/>
          <w:szCs w:val="24"/>
        </w:rPr>
        <w:t>8</w:t>
      </w:r>
      <w:r w:rsidR="00925B2C" w:rsidRPr="005F2E08">
        <w:rPr>
          <w:rFonts w:ascii="Times New Roman" w:hAnsi="Times New Roman" w:cs="Times New Roman"/>
          <w:sz w:val="24"/>
          <w:szCs w:val="24"/>
        </w:rPr>
        <w:t>.3. Договор может быть изменен или расторгнут по соглашению Сторон, которое должно быть заключено в той же письменной форме, что и Договор, если иное не предусмотрено Договором.</w:t>
      </w:r>
    </w:p>
    <w:p w:rsidR="00925B2C" w:rsidRPr="005F2E08" w:rsidRDefault="0038338F" w:rsidP="00925B2C">
      <w:pPr>
        <w:suppressAutoHyphens/>
        <w:ind w:firstLine="708"/>
        <w:jc w:val="both"/>
        <w:rPr>
          <w:rFonts w:ascii="Times New Roman" w:hAnsi="Times New Roman" w:cs="Times New Roman"/>
          <w:sz w:val="24"/>
          <w:szCs w:val="24"/>
        </w:rPr>
      </w:pPr>
      <w:r>
        <w:rPr>
          <w:rFonts w:ascii="Times New Roman" w:hAnsi="Times New Roman" w:cs="Times New Roman"/>
          <w:sz w:val="24"/>
          <w:szCs w:val="24"/>
        </w:rPr>
        <w:t>8</w:t>
      </w:r>
      <w:r w:rsidR="00925B2C" w:rsidRPr="005F2E08">
        <w:rPr>
          <w:rFonts w:ascii="Times New Roman" w:hAnsi="Times New Roman" w:cs="Times New Roman"/>
          <w:sz w:val="24"/>
          <w:szCs w:val="24"/>
        </w:rPr>
        <w:t>.4. Все приложения к Договору являются его неотъемлемой частью.</w:t>
      </w:r>
    </w:p>
    <w:p w:rsidR="00925B2C" w:rsidRPr="005F2E08" w:rsidRDefault="0038338F" w:rsidP="00925B2C">
      <w:pPr>
        <w:suppressAutoHyphens/>
        <w:ind w:firstLine="708"/>
        <w:jc w:val="both"/>
        <w:rPr>
          <w:rFonts w:ascii="Times New Roman" w:hAnsi="Times New Roman" w:cs="Times New Roman"/>
          <w:sz w:val="24"/>
          <w:szCs w:val="24"/>
        </w:rPr>
      </w:pPr>
      <w:r>
        <w:rPr>
          <w:rFonts w:ascii="Times New Roman" w:hAnsi="Times New Roman" w:cs="Times New Roman"/>
          <w:sz w:val="24"/>
          <w:szCs w:val="24"/>
        </w:rPr>
        <w:t>8</w:t>
      </w:r>
      <w:r w:rsidR="00925B2C" w:rsidRPr="005F2E08">
        <w:rPr>
          <w:rFonts w:ascii="Times New Roman" w:hAnsi="Times New Roman" w:cs="Times New Roman"/>
          <w:sz w:val="24"/>
          <w:szCs w:val="24"/>
        </w:rPr>
        <w:t>.5. Договор составлен в двух экземплярах, имеющих одинаковую юридическую силу, по одному экземпляру Договора для каждой из Сторон.</w:t>
      </w:r>
    </w:p>
    <w:p w:rsidR="00925B2C" w:rsidRPr="005F2E08" w:rsidRDefault="0038338F" w:rsidP="00925B2C">
      <w:pPr>
        <w:suppressAutoHyphens/>
        <w:ind w:firstLine="708"/>
        <w:jc w:val="both"/>
        <w:rPr>
          <w:rFonts w:ascii="Times New Roman" w:hAnsi="Times New Roman" w:cs="Times New Roman"/>
          <w:sz w:val="24"/>
          <w:szCs w:val="24"/>
        </w:rPr>
      </w:pPr>
      <w:r>
        <w:rPr>
          <w:rFonts w:ascii="Times New Roman" w:eastAsia="MS Mincho" w:hAnsi="Times New Roman" w:cs="Times New Roman"/>
          <w:sz w:val="24"/>
          <w:szCs w:val="24"/>
        </w:rPr>
        <w:t>8</w:t>
      </w:r>
      <w:r w:rsidR="00925B2C" w:rsidRPr="005F2E08">
        <w:rPr>
          <w:rFonts w:ascii="Times New Roman" w:eastAsia="MS Mincho" w:hAnsi="Times New Roman" w:cs="Times New Roman"/>
          <w:sz w:val="24"/>
          <w:szCs w:val="24"/>
        </w:rPr>
        <w:t xml:space="preserve">.6. В случае изменения сведений </w:t>
      </w:r>
      <w:r w:rsidR="00925B2C">
        <w:rPr>
          <w:rFonts w:ascii="Times New Roman" w:eastAsia="MS Mincho" w:hAnsi="Times New Roman" w:cs="Times New Roman"/>
          <w:sz w:val="24"/>
          <w:szCs w:val="24"/>
        </w:rPr>
        <w:t xml:space="preserve">о Стороне, указанных в разделе </w:t>
      </w:r>
      <w:r w:rsidR="0096137B">
        <w:rPr>
          <w:rFonts w:ascii="Times New Roman" w:eastAsia="MS Mincho" w:hAnsi="Times New Roman" w:cs="Times New Roman"/>
          <w:sz w:val="24"/>
          <w:szCs w:val="24"/>
        </w:rPr>
        <w:t>9</w:t>
      </w:r>
      <w:r w:rsidR="0096137B" w:rsidRPr="005F2E08">
        <w:rPr>
          <w:rFonts w:ascii="Times New Roman" w:eastAsia="MS Mincho" w:hAnsi="Times New Roman" w:cs="Times New Roman"/>
          <w:sz w:val="24"/>
          <w:szCs w:val="24"/>
        </w:rPr>
        <w:t xml:space="preserve"> </w:t>
      </w:r>
      <w:r w:rsidR="00925B2C" w:rsidRPr="005F2E08">
        <w:rPr>
          <w:rFonts w:ascii="Times New Roman" w:eastAsia="MS Mincho" w:hAnsi="Times New Roman" w:cs="Times New Roman"/>
          <w:sz w:val="24"/>
          <w:szCs w:val="24"/>
        </w:rPr>
        <w:t xml:space="preserve">Договора, такая Сторона должная уведомить об этом письменно другую Сторону в течение </w:t>
      </w:r>
      <w:r w:rsidR="0096137B">
        <w:rPr>
          <w:rFonts w:ascii="Times New Roman" w:eastAsia="MS Mincho" w:hAnsi="Times New Roman" w:cs="Times New Roman"/>
          <w:sz w:val="24"/>
          <w:szCs w:val="24"/>
        </w:rPr>
        <w:t>3 (</w:t>
      </w:r>
      <w:r w:rsidR="00925B2C" w:rsidRPr="005F2E08">
        <w:rPr>
          <w:rFonts w:ascii="Times New Roman" w:eastAsia="MS Mincho" w:hAnsi="Times New Roman" w:cs="Times New Roman"/>
          <w:sz w:val="24"/>
          <w:szCs w:val="24"/>
        </w:rPr>
        <w:t>трех</w:t>
      </w:r>
      <w:r w:rsidR="0096137B">
        <w:rPr>
          <w:rFonts w:ascii="Times New Roman" w:eastAsia="MS Mincho" w:hAnsi="Times New Roman" w:cs="Times New Roman"/>
          <w:sz w:val="24"/>
          <w:szCs w:val="24"/>
        </w:rPr>
        <w:t>)</w:t>
      </w:r>
      <w:r w:rsidR="00925B2C" w:rsidRPr="005F2E08">
        <w:rPr>
          <w:rFonts w:ascii="Times New Roman" w:eastAsia="MS Mincho" w:hAnsi="Times New Roman" w:cs="Times New Roman"/>
          <w:sz w:val="24"/>
          <w:szCs w:val="24"/>
        </w:rPr>
        <w:t xml:space="preserve"> дней с того момента, когда первой Стороне стало известно об изменении </w:t>
      </w:r>
      <w:r w:rsidR="0096137B">
        <w:rPr>
          <w:rFonts w:ascii="Times New Roman" w:eastAsia="MS Mincho" w:hAnsi="Times New Roman" w:cs="Times New Roman"/>
          <w:sz w:val="24"/>
          <w:szCs w:val="24"/>
        </w:rPr>
        <w:t xml:space="preserve">соответствующих </w:t>
      </w:r>
      <w:r w:rsidR="00925B2C" w:rsidRPr="005F2E08">
        <w:rPr>
          <w:rFonts w:ascii="Times New Roman" w:eastAsia="MS Mincho" w:hAnsi="Times New Roman" w:cs="Times New Roman"/>
          <w:sz w:val="24"/>
          <w:szCs w:val="24"/>
        </w:rPr>
        <w:t>сведе</w:t>
      </w:r>
      <w:r w:rsidR="00925B2C">
        <w:rPr>
          <w:rFonts w:ascii="Times New Roman" w:eastAsia="MS Mincho" w:hAnsi="Times New Roman" w:cs="Times New Roman"/>
          <w:sz w:val="24"/>
          <w:szCs w:val="24"/>
        </w:rPr>
        <w:t>ний</w:t>
      </w:r>
      <w:r w:rsidR="00925B2C" w:rsidRPr="005F2E08">
        <w:rPr>
          <w:rFonts w:ascii="Times New Roman" w:hAnsi="Times New Roman" w:cs="Times New Roman"/>
          <w:sz w:val="24"/>
          <w:szCs w:val="24"/>
        </w:rPr>
        <w:t>.</w:t>
      </w:r>
    </w:p>
    <w:p w:rsidR="00925B2C" w:rsidRPr="005F2E08" w:rsidRDefault="0038338F" w:rsidP="00925B2C">
      <w:pPr>
        <w:suppressAutoHyphens/>
        <w:ind w:firstLine="708"/>
        <w:jc w:val="both"/>
        <w:rPr>
          <w:rFonts w:ascii="Times New Roman" w:hAnsi="Times New Roman" w:cs="Times New Roman"/>
          <w:sz w:val="24"/>
          <w:szCs w:val="24"/>
        </w:rPr>
      </w:pPr>
      <w:r>
        <w:rPr>
          <w:rFonts w:ascii="Times New Roman" w:hAnsi="Times New Roman" w:cs="Times New Roman"/>
          <w:sz w:val="24"/>
          <w:szCs w:val="24"/>
        </w:rPr>
        <w:t>8</w:t>
      </w:r>
      <w:r w:rsidR="00925B2C" w:rsidRPr="005F2E08">
        <w:rPr>
          <w:rFonts w:ascii="Times New Roman" w:hAnsi="Times New Roman" w:cs="Times New Roman"/>
          <w:sz w:val="24"/>
          <w:szCs w:val="24"/>
        </w:rPr>
        <w:t xml:space="preserve">.7. Все извещения, уведомления, сообщения и иные обращения подлежащие направлению во исполнение Договора или в связи с ним, должны направляться в письменной форме по указанному в Договоре адресу места нахождения Стороны, являющейся адресатом. </w:t>
      </w:r>
      <w:proofErr w:type="gramStart"/>
      <w:r w:rsidR="00925B2C" w:rsidRPr="005F2E08">
        <w:rPr>
          <w:rFonts w:ascii="Times New Roman" w:hAnsi="Times New Roman" w:cs="Times New Roman"/>
          <w:sz w:val="24"/>
          <w:szCs w:val="24"/>
        </w:rPr>
        <w:t xml:space="preserve">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w:t>
      </w:r>
      <w:r w:rsidR="00925B2C" w:rsidRPr="005F2E08">
        <w:rPr>
          <w:rFonts w:ascii="Times New Roman" w:hAnsi="Times New Roman" w:cs="Times New Roman"/>
          <w:sz w:val="24"/>
          <w:szCs w:val="24"/>
        </w:rPr>
        <w:lastRenderedPageBreak/>
        <w:t>зарегистрировано в ее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представитель Стороны-адресата.</w:t>
      </w:r>
      <w:proofErr w:type="gramEnd"/>
      <w:r w:rsidR="00925B2C" w:rsidRPr="005F2E08">
        <w:rPr>
          <w:rFonts w:ascii="Times New Roman" w:hAnsi="Times New Roman" w:cs="Times New Roman"/>
          <w:sz w:val="24"/>
          <w:szCs w:val="24"/>
        </w:rPr>
        <w:t xml:space="preserve">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925B2C" w:rsidRPr="005F2E08" w:rsidRDefault="00925B2C" w:rsidP="00925B2C">
      <w:pPr>
        <w:suppressAutoHyphens/>
        <w:ind w:firstLine="708"/>
        <w:jc w:val="both"/>
        <w:rPr>
          <w:rFonts w:ascii="Times New Roman" w:hAnsi="Times New Roman" w:cs="Times New Roman"/>
          <w:sz w:val="24"/>
          <w:szCs w:val="24"/>
        </w:rPr>
      </w:pPr>
    </w:p>
    <w:p w:rsidR="00925B2C" w:rsidRPr="005F2E08" w:rsidRDefault="00925B2C" w:rsidP="00925B2C">
      <w:pPr>
        <w:pStyle w:val="afd"/>
        <w:tabs>
          <w:tab w:val="left" w:pos="0"/>
        </w:tabs>
        <w:suppressAutoHyphens/>
        <w:spacing w:after="0"/>
        <w:jc w:val="center"/>
        <w:rPr>
          <w:rStyle w:val="FontStyle78"/>
          <w:sz w:val="24"/>
          <w:szCs w:val="24"/>
        </w:rPr>
      </w:pPr>
      <w:r w:rsidRPr="005F2E08">
        <w:rPr>
          <w:rStyle w:val="FontStyle78"/>
          <w:sz w:val="24"/>
          <w:szCs w:val="24"/>
        </w:rPr>
        <w:t>9. Сведения о Сторонах</w:t>
      </w:r>
    </w:p>
    <w:tbl>
      <w:tblPr>
        <w:tblW w:w="9996" w:type="dxa"/>
        <w:tblLayout w:type="fixed"/>
        <w:tblLook w:val="0000" w:firstRow="0" w:lastRow="0" w:firstColumn="0" w:lastColumn="0" w:noHBand="0" w:noVBand="0"/>
      </w:tblPr>
      <w:tblGrid>
        <w:gridCol w:w="4928"/>
        <w:gridCol w:w="426"/>
        <w:gridCol w:w="4642"/>
      </w:tblGrid>
      <w:tr w:rsidR="00925B2C" w:rsidRPr="005F2E08" w:rsidTr="0096137B">
        <w:tc>
          <w:tcPr>
            <w:tcW w:w="4928" w:type="dxa"/>
            <w:shd w:val="clear" w:color="auto" w:fill="auto"/>
          </w:tcPr>
          <w:p w:rsidR="00925B2C" w:rsidRPr="005F2E08" w:rsidRDefault="00933030" w:rsidP="0096137B">
            <w:pPr>
              <w:suppressAutoHyphens/>
              <w:ind w:right="34"/>
              <w:jc w:val="center"/>
              <w:rPr>
                <w:rFonts w:ascii="Times New Roman" w:hAnsi="Times New Roman" w:cs="Times New Roman"/>
                <w:b/>
                <w:bCs/>
                <w:sz w:val="24"/>
                <w:szCs w:val="24"/>
              </w:rPr>
            </w:pPr>
            <w:r>
              <w:rPr>
                <w:rFonts w:ascii="Times New Roman" w:hAnsi="Times New Roman" w:cs="Times New Roman"/>
                <w:b/>
                <w:bCs/>
                <w:sz w:val="24"/>
                <w:szCs w:val="24"/>
              </w:rPr>
              <w:t>Сублицензиат</w:t>
            </w:r>
          </w:p>
          <w:p w:rsidR="00925B2C" w:rsidRPr="005F2E08" w:rsidRDefault="00925B2C" w:rsidP="0096137B">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Евразийская патентная организация</w:t>
            </w:r>
          </w:p>
          <w:p w:rsidR="00925B2C" w:rsidRPr="005F2E08" w:rsidRDefault="00925B2C" w:rsidP="0096137B">
            <w:pPr>
              <w:suppressAutoHyphens/>
              <w:ind w:right="34"/>
              <w:rPr>
                <w:rFonts w:ascii="Times New Roman" w:hAnsi="Times New Roman" w:cs="Times New Roman"/>
                <w:sz w:val="24"/>
                <w:szCs w:val="24"/>
              </w:rPr>
            </w:pPr>
          </w:p>
          <w:p w:rsidR="00925B2C" w:rsidRPr="005F2E08" w:rsidRDefault="00925B2C" w:rsidP="0096137B">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Местонахождение и почтовый адрес</w:t>
            </w:r>
          </w:p>
          <w:p w:rsidR="00925B2C" w:rsidRPr="005F2E08" w:rsidRDefault="00925B2C" w:rsidP="0096137B">
            <w:pPr>
              <w:suppressAutoHyphens/>
              <w:ind w:right="34"/>
              <w:rPr>
                <w:rFonts w:ascii="Times New Roman" w:hAnsi="Times New Roman" w:cs="Times New Roman"/>
                <w:sz w:val="24"/>
                <w:szCs w:val="24"/>
              </w:rPr>
            </w:pPr>
            <w:r w:rsidRPr="005F2E08">
              <w:rPr>
                <w:rFonts w:ascii="Times New Roman" w:hAnsi="Times New Roman" w:cs="Times New Roman"/>
                <w:b/>
                <w:sz w:val="24"/>
                <w:szCs w:val="24"/>
              </w:rPr>
              <w:t>ЕАПО</w:t>
            </w:r>
            <w:r w:rsidRPr="005F2E08">
              <w:rPr>
                <w:rFonts w:ascii="Times New Roman" w:hAnsi="Times New Roman" w:cs="Times New Roman"/>
                <w:sz w:val="24"/>
                <w:szCs w:val="24"/>
              </w:rPr>
              <w:t>: 109012, г. Москва, Малый Черкасский переулок, дом 2.</w:t>
            </w:r>
          </w:p>
          <w:p w:rsidR="00925B2C" w:rsidRPr="005F2E08" w:rsidRDefault="00925B2C" w:rsidP="0096137B">
            <w:pPr>
              <w:suppressAutoHyphens/>
              <w:ind w:right="34"/>
              <w:rPr>
                <w:rFonts w:ascii="Times New Roman" w:hAnsi="Times New Roman" w:cs="Times New Roman"/>
                <w:sz w:val="24"/>
                <w:szCs w:val="24"/>
              </w:rPr>
            </w:pPr>
            <w:r w:rsidRPr="005F2E08">
              <w:rPr>
                <w:rFonts w:ascii="Times New Roman" w:hAnsi="Times New Roman" w:cs="Times New Roman"/>
                <w:sz w:val="24"/>
                <w:szCs w:val="24"/>
              </w:rPr>
              <w:t>ИНН 9909057949</w:t>
            </w:r>
          </w:p>
          <w:p w:rsidR="00925B2C" w:rsidRPr="005F2E08" w:rsidRDefault="00925B2C" w:rsidP="0096137B">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КПП 773863001</w:t>
            </w:r>
          </w:p>
          <w:p w:rsidR="00925B2C" w:rsidRPr="005F2E08" w:rsidRDefault="00925B2C" w:rsidP="0096137B">
            <w:pPr>
              <w:suppressAutoHyphens/>
              <w:ind w:right="34"/>
              <w:rPr>
                <w:rFonts w:ascii="Times New Roman" w:hAnsi="Times New Roman" w:cs="Times New Roman"/>
                <w:sz w:val="24"/>
                <w:szCs w:val="24"/>
              </w:rPr>
            </w:pPr>
            <w:proofErr w:type="gramStart"/>
            <w:r w:rsidRPr="005F2E08">
              <w:rPr>
                <w:rFonts w:ascii="Times New Roman" w:hAnsi="Times New Roman" w:cs="Times New Roman"/>
                <w:sz w:val="24"/>
                <w:szCs w:val="24"/>
              </w:rPr>
              <w:t>р</w:t>
            </w:r>
            <w:proofErr w:type="gramEnd"/>
            <w:r w:rsidRPr="005F2E08">
              <w:rPr>
                <w:rFonts w:ascii="Times New Roman" w:hAnsi="Times New Roman" w:cs="Times New Roman"/>
                <w:sz w:val="24"/>
                <w:szCs w:val="24"/>
              </w:rPr>
              <w:t>/с 40807810400010493672</w:t>
            </w:r>
          </w:p>
          <w:p w:rsidR="00925B2C" w:rsidRPr="005F2E08" w:rsidRDefault="00925B2C" w:rsidP="0096137B">
            <w:pPr>
              <w:suppressAutoHyphens/>
              <w:ind w:right="34"/>
              <w:rPr>
                <w:rFonts w:ascii="Times New Roman" w:hAnsi="Times New Roman" w:cs="Times New Roman"/>
                <w:sz w:val="24"/>
                <w:szCs w:val="24"/>
              </w:rPr>
            </w:pPr>
            <w:r w:rsidRPr="005F2E08">
              <w:rPr>
                <w:rFonts w:ascii="Times New Roman" w:hAnsi="Times New Roman" w:cs="Times New Roman"/>
                <w:sz w:val="24"/>
                <w:szCs w:val="24"/>
              </w:rPr>
              <w:t xml:space="preserve">в АО </w:t>
            </w:r>
            <w:proofErr w:type="spellStart"/>
            <w:r w:rsidRPr="005F2E08">
              <w:rPr>
                <w:rFonts w:ascii="Times New Roman" w:hAnsi="Times New Roman" w:cs="Times New Roman"/>
                <w:sz w:val="24"/>
                <w:szCs w:val="24"/>
              </w:rPr>
              <w:t>ЮниКредит</w:t>
            </w:r>
            <w:proofErr w:type="spellEnd"/>
            <w:r w:rsidRPr="005F2E08">
              <w:rPr>
                <w:rFonts w:ascii="Times New Roman" w:hAnsi="Times New Roman" w:cs="Times New Roman"/>
                <w:sz w:val="24"/>
                <w:szCs w:val="24"/>
              </w:rPr>
              <w:t xml:space="preserve"> Банк, г. Москва</w:t>
            </w:r>
          </w:p>
          <w:p w:rsidR="00925B2C" w:rsidRPr="005F2E08" w:rsidRDefault="00925B2C" w:rsidP="0096137B">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к/с 30101810300000000545</w:t>
            </w:r>
          </w:p>
          <w:p w:rsidR="00925B2C" w:rsidRPr="005F2E08" w:rsidRDefault="00925B2C" w:rsidP="0096137B">
            <w:pPr>
              <w:suppressAutoHyphens/>
              <w:ind w:right="34"/>
              <w:rPr>
                <w:rFonts w:ascii="Times New Roman" w:hAnsi="Times New Roman" w:cs="Times New Roman"/>
                <w:sz w:val="24"/>
                <w:szCs w:val="24"/>
              </w:rPr>
            </w:pPr>
            <w:r w:rsidRPr="005F2E08">
              <w:rPr>
                <w:rFonts w:ascii="Times New Roman" w:hAnsi="Times New Roman" w:cs="Times New Roman"/>
                <w:sz w:val="24"/>
                <w:szCs w:val="24"/>
              </w:rPr>
              <w:t>БИК 044525545</w:t>
            </w:r>
          </w:p>
          <w:p w:rsidR="00925B2C" w:rsidRPr="005F2E08" w:rsidRDefault="00925B2C" w:rsidP="0096137B">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Контактный телефон</w:t>
            </w:r>
            <w:r w:rsidRPr="005F2E08">
              <w:rPr>
                <w:rFonts w:ascii="Times New Roman" w:hAnsi="Times New Roman" w:cs="Times New Roman"/>
                <w:sz w:val="24"/>
                <w:szCs w:val="24"/>
              </w:rPr>
              <w:t>: +7 (495) 411-61-61</w:t>
            </w:r>
          </w:p>
          <w:p w:rsidR="00925B2C" w:rsidRPr="005F2E08" w:rsidRDefault="00925B2C" w:rsidP="0096137B">
            <w:pPr>
              <w:suppressAutoHyphens/>
              <w:ind w:right="34"/>
              <w:rPr>
                <w:rFonts w:ascii="Times New Roman" w:hAnsi="Times New Roman" w:cs="Times New Roman"/>
                <w:kern w:val="1"/>
                <w:sz w:val="24"/>
                <w:szCs w:val="24"/>
              </w:rPr>
            </w:pPr>
            <w:r w:rsidRPr="005F2E08">
              <w:rPr>
                <w:rFonts w:ascii="Times New Roman" w:hAnsi="Times New Roman" w:cs="Times New Roman"/>
                <w:b/>
                <w:kern w:val="1"/>
                <w:sz w:val="24"/>
                <w:szCs w:val="24"/>
              </w:rPr>
              <w:t>Факс</w:t>
            </w:r>
            <w:r w:rsidRPr="005F2E08">
              <w:rPr>
                <w:rFonts w:ascii="Times New Roman" w:hAnsi="Times New Roman" w:cs="Times New Roman"/>
                <w:kern w:val="1"/>
                <w:sz w:val="24"/>
                <w:szCs w:val="24"/>
              </w:rPr>
              <w:t>: +7 (495) 621-24-23</w:t>
            </w:r>
          </w:p>
          <w:p w:rsidR="00925B2C" w:rsidRPr="005F2E08" w:rsidRDefault="00925B2C" w:rsidP="0096137B">
            <w:pPr>
              <w:suppressAutoHyphens/>
              <w:ind w:right="34"/>
              <w:rPr>
                <w:rFonts w:ascii="Times New Roman" w:hAnsi="Times New Roman" w:cs="Times New Roman"/>
                <w:kern w:val="1"/>
                <w:sz w:val="24"/>
                <w:szCs w:val="24"/>
              </w:rPr>
            </w:pPr>
            <w:r w:rsidRPr="005F2E08">
              <w:rPr>
                <w:rFonts w:ascii="Times New Roman" w:hAnsi="Times New Roman" w:cs="Times New Roman"/>
                <w:b/>
                <w:bCs/>
                <w:sz w:val="24"/>
                <w:szCs w:val="24"/>
              </w:rPr>
              <w:t>Электронная почта</w:t>
            </w:r>
            <w:r w:rsidRPr="005F2E08">
              <w:rPr>
                <w:rFonts w:ascii="Times New Roman" w:hAnsi="Times New Roman" w:cs="Times New Roman"/>
                <w:bCs/>
                <w:sz w:val="24"/>
                <w:szCs w:val="24"/>
              </w:rPr>
              <w:t xml:space="preserve">: </w:t>
            </w:r>
            <w:hyperlink r:id="rId9" w:history="1">
              <w:r w:rsidRPr="005F2E08">
                <w:rPr>
                  <w:rStyle w:val="a5"/>
                  <w:rFonts w:ascii="Times New Roman" w:hAnsi="Times New Roman" w:cs="Times New Roman"/>
                  <w:sz w:val="24"/>
                  <w:szCs w:val="24"/>
                </w:rPr>
                <w:t>info@eapo.org</w:t>
              </w:r>
            </w:hyperlink>
          </w:p>
        </w:tc>
        <w:tc>
          <w:tcPr>
            <w:tcW w:w="426" w:type="dxa"/>
            <w:shd w:val="clear" w:color="auto" w:fill="auto"/>
          </w:tcPr>
          <w:p w:rsidR="00925B2C" w:rsidRPr="005F2E08" w:rsidRDefault="00925B2C" w:rsidP="0096137B">
            <w:pPr>
              <w:suppressAutoHyphens/>
              <w:snapToGrid w:val="0"/>
              <w:jc w:val="both"/>
              <w:rPr>
                <w:rFonts w:ascii="Times New Roman" w:hAnsi="Times New Roman" w:cs="Times New Roman"/>
                <w:b/>
                <w:sz w:val="24"/>
                <w:szCs w:val="24"/>
              </w:rPr>
            </w:pPr>
          </w:p>
        </w:tc>
        <w:tc>
          <w:tcPr>
            <w:tcW w:w="4642" w:type="dxa"/>
            <w:shd w:val="clear" w:color="auto" w:fill="auto"/>
          </w:tcPr>
          <w:p w:rsidR="00925B2C" w:rsidRPr="005F2E08" w:rsidRDefault="00933030" w:rsidP="0096137B">
            <w:pPr>
              <w:suppressAutoHyphens/>
              <w:jc w:val="center"/>
              <w:rPr>
                <w:rFonts w:ascii="Times New Roman" w:hAnsi="Times New Roman" w:cs="Times New Roman"/>
                <w:sz w:val="24"/>
                <w:szCs w:val="24"/>
              </w:rPr>
            </w:pPr>
            <w:r>
              <w:rPr>
                <w:rFonts w:ascii="Times New Roman" w:hAnsi="Times New Roman" w:cs="Times New Roman"/>
                <w:b/>
                <w:sz w:val="24"/>
                <w:szCs w:val="24"/>
              </w:rPr>
              <w:t>Лицензиат</w:t>
            </w:r>
          </w:p>
        </w:tc>
      </w:tr>
    </w:tbl>
    <w:p w:rsidR="00925B2C" w:rsidRPr="005F2E08" w:rsidRDefault="00925B2C" w:rsidP="00925B2C">
      <w:pPr>
        <w:suppressAutoHyphens/>
        <w:jc w:val="center"/>
        <w:rPr>
          <w:rFonts w:ascii="Times New Roman" w:hAnsi="Times New Roman" w:cs="Times New Roman"/>
          <w:b/>
          <w:kern w:val="1"/>
          <w:sz w:val="24"/>
          <w:szCs w:val="24"/>
        </w:rPr>
      </w:pPr>
    </w:p>
    <w:p w:rsidR="00925B2C" w:rsidRPr="005F2E08" w:rsidRDefault="00925B2C" w:rsidP="00925B2C">
      <w:pPr>
        <w:suppressAutoHyphens/>
        <w:jc w:val="center"/>
        <w:rPr>
          <w:rFonts w:ascii="Times New Roman" w:hAnsi="Times New Roman" w:cs="Times New Roman"/>
          <w:b/>
          <w:kern w:val="1"/>
          <w:sz w:val="24"/>
          <w:szCs w:val="24"/>
        </w:rPr>
      </w:pPr>
      <w:r w:rsidRPr="005F2E08">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925B2C" w:rsidRPr="005F2E08" w:rsidTr="0096137B">
        <w:trPr>
          <w:trHeight w:val="410"/>
        </w:trPr>
        <w:tc>
          <w:tcPr>
            <w:tcW w:w="5457" w:type="dxa"/>
            <w:tcBorders>
              <w:top w:val="single" w:sz="4" w:space="0" w:color="FFFFFF"/>
              <w:left w:val="single" w:sz="4" w:space="0" w:color="FFFFFF"/>
              <w:bottom w:val="single" w:sz="4" w:space="0" w:color="FFFFFF"/>
            </w:tcBorders>
            <w:shd w:val="clear" w:color="auto" w:fill="auto"/>
          </w:tcPr>
          <w:p w:rsidR="00925B2C" w:rsidRPr="005F2E08" w:rsidRDefault="00925B2C" w:rsidP="0096137B">
            <w:pPr>
              <w:suppressAutoHyphens/>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Президент ЕАПВ</w:t>
            </w:r>
          </w:p>
          <w:p w:rsidR="00925B2C" w:rsidRPr="005F2E08" w:rsidRDefault="00925B2C" w:rsidP="0096137B">
            <w:pPr>
              <w:suppressAutoHyphens/>
              <w:jc w:val="both"/>
              <w:rPr>
                <w:rFonts w:ascii="Times New Roman" w:hAnsi="Times New Roman" w:cs="Times New Roman"/>
                <w:kern w:val="1"/>
                <w:sz w:val="24"/>
                <w:szCs w:val="24"/>
              </w:rPr>
            </w:pPr>
          </w:p>
          <w:p w:rsidR="00925B2C" w:rsidRPr="005F2E08" w:rsidRDefault="00925B2C" w:rsidP="0096137B">
            <w:pPr>
              <w:suppressAutoHyphens/>
              <w:jc w:val="both"/>
              <w:rPr>
                <w:rFonts w:ascii="Times New Roman" w:hAnsi="Times New Roman" w:cs="Times New Roman"/>
                <w:kern w:val="1"/>
                <w:sz w:val="24"/>
                <w:szCs w:val="24"/>
              </w:rPr>
            </w:pPr>
          </w:p>
          <w:p w:rsidR="00925B2C" w:rsidRPr="005F2E08" w:rsidRDefault="00925B2C" w:rsidP="0096137B">
            <w:pPr>
              <w:suppressAutoHyphens/>
              <w:jc w:val="both"/>
              <w:rPr>
                <w:rFonts w:ascii="Times New Roman" w:hAnsi="Times New Roman" w:cs="Times New Roman"/>
                <w:bCs/>
                <w:kern w:val="1"/>
                <w:sz w:val="24"/>
                <w:szCs w:val="24"/>
              </w:rPr>
            </w:pPr>
            <w:r w:rsidRPr="005F2E08">
              <w:rPr>
                <w:rFonts w:ascii="Times New Roman" w:hAnsi="Times New Roman" w:cs="Times New Roman"/>
                <w:kern w:val="1"/>
                <w:sz w:val="24"/>
                <w:szCs w:val="24"/>
              </w:rPr>
              <w:t>___________</w:t>
            </w:r>
            <w:r w:rsidRPr="005F2E08">
              <w:rPr>
                <w:rFonts w:ascii="Times New Roman" w:hAnsi="Times New Roman" w:cs="Times New Roman"/>
                <w:bCs/>
                <w:kern w:val="1"/>
                <w:sz w:val="24"/>
                <w:szCs w:val="24"/>
              </w:rPr>
              <w:t>_________ С. Тлевлесова</w:t>
            </w:r>
          </w:p>
          <w:p w:rsidR="00925B2C" w:rsidRPr="005F2E08" w:rsidRDefault="00925B2C" w:rsidP="0096137B">
            <w:pPr>
              <w:suppressAutoHyphens/>
              <w:jc w:val="both"/>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p w:rsidR="00925B2C" w:rsidRPr="005F2E08" w:rsidRDefault="00925B2C" w:rsidP="0096137B">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925B2C" w:rsidRPr="005F2E08" w:rsidRDefault="00925B2C" w:rsidP="0096137B">
            <w:pPr>
              <w:suppressAutoHyphens/>
              <w:snapToGrid w:val="0"/>
              <w:rPr>
                <w:rFonts w:ascii="Times New Roman" w:hAnsi="Times New Roman" w:cs="Times New Roman"/>
                <w:i/>
                <w:kern w:val="1"/>
                <w:sz w:val="24"/>
                <w:szCs w:val="24"/>
              </w:rPr>
            </w:pPr>
            <w:r w:rsidRPr="005F2E08">
              <w:rPr>
                <w:rFonts w:ascii="Times New Roman" w:hAnsi="Times New Roman" w:cs="Times New Roman"/>
                <w:i/>
                <w:kern w:val="1"/>
                <w:sz w:val="24"/>
                <w:szCs w:val="24"/>
              </w:rPr>
              <w:t xml:space="preserve">Должность представителя </w:t>
            </w:r>
            <w:r w:rsidR="00933030">
              <w:rPr>
                <w:rFonts w:ascii="Times New Roman" w:hAnsi="Times New Roman" w:cs="Times New Roman"/>
                <w:i/>
                <w:kern w:val="1"/>
                <w:sz w:val="24"/>
                <w:szCs w:val="24"/>
              </w:rPr>
              <w:t>Лицензиата</w:t>
            </w:r>
          </w:p>
          <w:p w:rsidR="00925B2C" w:rsidRPr="005F2E08" w:rsidRDefault="00925B2C" w:rsidP="0096137B">
            <w:pPr>
              <w:suppressAutoHyphens/>
              <w:rPr>
                <w:rFonts w:ascii="Times New Roman" w:hAnsi="Times New Roman" w:cs="Times New Roman"/>
                <w:kern w:val="1"/>
                <w:sz w:val="24"/>
                <w:szCs w:val="24"/>
              </w:rPr>
            </w:pPr>
          </w:p>
          <w:p w:rsidR="00925B2C" w:rsidRPr="005F2E08" w:rsidRDefault="00925B2C" w:rsidP="0096137B">
            <w:pPr>
              <w:suppressAutoHyphens/>
              <w:rPr>
                <w:rFonts w:ascii="Times New Roman" w:eastAsia="MS Mincho" w:hAnsi="Times New Roman" w:cs="Times New Roman"/>
                <w:kern w:val="1"/>
                <w:sz w:val="24"/>
                <w:szCs w:val="24"/>
              </w:rPr>
            </w:pPr>
            <w:r w:rsidRPr="005F2E08">
              <w:rPr>
                <w:rFonts w:ascii="Times New Roman" w:hAnsi="Times New Roman" w:cs="Times New Roman"/>
                <w:kern w:val="1"/>
                <w:sz w:val="24"/>
                <w:szCs w:val="24"/>
              </w:rPr>
              <w:t xml:space="preserve">_____________________ </w:t>
            </w:r>
            <w:r w:rsidRPr="005F2E08">
              <w:rPr>
                <w:rFonts w:ascii="Times New Roman" w:eastAsia="MS Mincho" w:hAnsi="Times New Roman" w:cs="Times New Roman"/>
                <w:kern w:val="1"/>
                <w:sz w:val="24"/>
                <w:szCs w:val="24"/>
              </w:rPr>
              <w:t>/</w:t>
            </w:r>
            <w:r w:rsidRPr="005F2E08">
              <w:rPr>
                <w:rFonts w:ascii="Times New Roman" w:eastAsia="MS Mincho" w:hAnsi="Times New Roman" w:cs="Times New Roman"/>
                <w:i/>
                <w:kern w:val="1"/>
                <w:sz w:val="24"/>
                <w:szCs w:val="24"/>
              </w:rPr>
              <w:t>ФИО</w:t>
            </w:r>
            <w:r w:rsidRPr="005F2E08">
              <w:rPr>
                <w:rFonts w:ascii="Times New Roman" w:eastAsia="MS Mincho" w:hAnsi="Times New Roman" w:cs="Times New Roman"/>
                <w:kern w:val="1"/>
                <w:sz w:val="24"/>
                <w:szCs w:val="24"/>
              </w:rPr>
              <w:t>/</w:t>
            </w:r>
          </w:p>
          <w:p w:rsidR="00925B2C" w:rsidRPr="005F2E08" w:rsidRDefault="00925B2C" w:rsidP="0096137B">
            <w:pPr>
              <w:suppressAutoHyphens/>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tc>
      </w:tr>
    </w:tbl>
    <w:p w:rsidR="00925B2C" w:rsidRPr="005F2E08" w:rsidRDefault="00925B2C" w:rsidP="00925B2C">
      <w:pPr>
        <w:ind w:firstLine="708"/>
        <w:jc w:val="both"/>
        <w:rPr>
          <w:rFonts w:ascii="Times New Roman" w:hAnsi="Times New Roman" w:cs="Times New Roman"/>
          <w:color w:val="000000"/>
          <w:sz w:val="24"/>
          <w:szCs w:val="24"/>
        </w:rPr>
      </w:pPr>
    </w:p>
    <w:p w:rsidR="00925B2C" w:rsidRPr="005F2E08" w:rsidRDefault="00925B2C" w:rsidP="00925B2C">
      <w:pPr>
        <w:ind w:firstLine="708"/>
        <w:jc w:val="both"/>
        <w:rPr>
          <w:rFonts w:ascii="Times New Roman" w:hAnsi="Times New Roman" w:cs="Times New Roman"/>
          <w:color w:val="000000"/>
          <w:sz w:val="24"/>
          <w:szCs w:val="24"/>
        </w:rPr>
      </w:pPr>
    </w:p>
    <w:p w:rsidR="00925B2C" w:rsidRDefault="00925B2C" w:rsidP="00925B2C">
      <w:pPr>
        <w:ind w:left="6804"/>
        <w:rPr>
          <w:rFonts w:ascii="Times New Roman" w:hAnsi="Times New Roman"/>
          <w:sz w:val="24"/>
          <w:szCs w:val="24"/>
        </w:rPr>
      </w:pPr>
    </w:p>
    <w:p w:rsidR="00BF17A0" w:rsidRDefault="00BF17A0" w:rsidP="00925B2C">
      <w:pPr>
        <w:ind w:left="6521"/>
        <w:rPr>
          <w:rFonts w:ascii="Times New Roman" w:hAnsi="Times New Roman"/>
          <w:sz w:val="24"/>
          <w:szCs w:val="24"/>
        </w:rPr>
      </w:pPr>
      <w:r>
        <w:rPr>
          <w:rFonts w:ascii="Times New Roman" w:hAnsi="Times New Roman"/>
          <w:sz w:val="24"/>
          <w:szCs w:val="24"/>
        </w:rPr>
        <w:br w:type="page"/>
      </w:r>
    </w:p>
    <w:p w:rsidR="00925B2C" w:rsidRPr="00FE0B2F" w:rsidRDefault="00925B2C" w:rsidP="00925B2C">
      <w:pPr>
        <w:ind w:left="6521"/>
        <w:rPr>
          <w:rFonts w:ascii="Times New Roman" w:hAnsi="Times New Roman"/>
          <w:sz w:val="24"/>
          <w:szCs w:val="24"/>
        </w:rPr>
      </w:pPr>
      <w:r w:rsidRPr="00FE0B2F">
        <w:rPr>
          <w:rFonts w:ascii="Times New Roman" w:hAnsi="Times New Roman"/>
          <w:sz w:val="24"/>
          <w:szCs w:val="24"/>
        </w:rPr>
        <w:lastRenderedPageBreak/>
        <w:t>Приложение №</w:t>
      </w:r>
      <w:r>
        <w:t> </w:t>
      </w:r>
      <w:r w:rsidRPr="006C52EF">
        <w:rPr>
          <w:rFonts w:ascii="Times New Roman" w:hAnsi="Times New Roman"/>
          <w:sz w:val="24"/>
          <w:szCs w:val="24"/>
        </w:rPr>
        <w:t>1</w:t>
      </w:r>
    </w:p>
    <w:p w:rsidR="00925B2C" w:rsidRPr="00AC55FF" w:rsidRDefault="00925B2C" w:rsidP="00925B2C">
      <w:pPr>
        <w:ind w:left="6521"/>
        <w:rPr>
          <w:rFonts w:ascii="Times New Roman" w:hAnsi="Times New Roman"/>
          <w:sz w:val="24"/>
          <w:szCs w:val="24"/>
        </w:rPr>
      </w:pPr>
      <w:r w:rsidRPr="00FE0B2F">
        <w:rPr>
          <w:rFonts w:ascii="Times New Roman" w:hAnsi="Times New Roman"/>
          <w:sz w:val="24"/>
          <w:szCs w:val="24"/>
        </w:rPr>
        <w:t xml:space="preserve">к </w:t>
      </w:r>
      <w:r>
        <w:rPr>
          <w:rFonts w:ascii="Times New Roman" w:hAnsi="Times New Roman"/>
          <w:sz w:val="24"/>
          <w:szCs w:val="24"/>
        </w:rPr>
        <w:t>Д</w:t>
      </w:r>
      <w:r w:rsidRPr="00FE0B2F">
        <w:rPr>
          <w:rFonts w:ascii="Times New Roman" w:hAnsi="Times New Roman"/>
          <w:sz w:val="24"/>
          <w:szCs w:val="24"/>
        </w:rPr>
        <w:t xml:space="preserve">оговору </w:t>
      </w:r>
      <w:r>
        <w:rPr>
          <w:rFonts w:ascii="Times New Roman" w:hAnsi="Times New Roman"/>
          <w:sz w:val="24"/>
          <w:szCs w:val="24"/>
        </w:rPr>
        <w:t>№ _____</w:t>
      </w:r>
    </w:p>
    <w:p w:rsidR="00925B2C" w:rsidRPr="00FE0B2F" w:rsidRDefault="00925B2C" w:rsidP="00925B2C">
      <w:pPr>
        <w:ind w:left="6521"/>
        <w:rPr>
          <w:rFonts w:ascii="Times New Roman" w:hAnsi="Times New Roman"/>
          <w:sz w:val="24"/>
          <w:szCs w:val="24"/>
        </w:rPr>
      </w:pPr>
      <w:r>
        <w:rPr>
          <w:rFonts w:ascii="Times New Roman" w:hAnsi="Times New Roman"/>
          <w:sz w:val="24"/>
          <w:szCs w:val="24"/>
        </w:rPr>
        <w:t>от «____» __________</w:t>
      </w:r>
      <w:r w:rsidRPr="00FE0B2F">
        <w:rPr>
          <w:rFonts w:ascii="Times New Roman" w:hAnsi="Times New Roman"/>
          <w:sz w:val="24"/>
          <w:szCs w:val="24"/>
        </w:rPr>
        <w:t>201</w:t>
      </w:r>
      <w:r w:rsidR="0038338F">
        <w:rPr>
          <w:rFonts w:ascii="Times New Roman" w:hAnsi="Times New Roman"/>
          <w:sz w:val="24"/>
          <w:szCs w:val="24"/>
        </w:rPr>
        <w:t>8</w:t>
      </w:r>
      <w:r w:rsidRPr="00FE0B2F">
        <w:rPr>
          <w:rFonts w:ascii="Times New Roman" w:hAnsi="Times New Roman"/>
          <w:sz w:val="24"/>
          <w:szCs w:val="24"/>
        </w:rPr>
        <w:t xml:space="preserve"> года</w:t>
      </w:r>
    </w:p>
    <w:p w:rsidR="00925B2C" w:rsidRDefault="00925B2C" w:rsidP="00925B2C">
      <w:pPr>
        <w:jc w:val="center"/>
        <w:rPr>
          <w:rFonts w:ascii="Times New Roman" w:hAnsi="Times New Roman"/>
          <w:sz w:val="20"/>
          <w:szCs w:val="20"/>
        </w:rPr>
      </w:pPr>
    </w:p>
    <w:p w:rsidR="00925B2C" w:rsidRPr="0045760C" w:rsidRDefault="00925B2C" w:rsidP="00925B2C">
      <w:pPr>
        <w:jc w:val="center"/>
        <w:rPr>
          <w:rFonts w:ascii="Times New Roman" w:hAnsi="Times New Roman"/>
          <w:b/>
          <w:caps/>
          <w:sz w:val="24"/>
          <w:szCs w:val="24"/>
        </w:rPr>
      </w:pPr>
      <w:r w:rsidRPr="0045760C">
        <w:rPr>
          <w:rFonts w:ascii="Times New Roman" w:hAnsi="Times New Roman"/>
          <w:b/>
          <w:caps/>
          <w:sz w:val="24"/>
          <w:szCs w:val="24"/>
        </w:rPr>
        <w:t>Спецификация</w:t>
      </w:r>
    </w:p>
    <w:p w:rsidR="00925B2C" w:rsidRPr="00A32F3F" w:rsidRDefault="00925B2C" w:rsidP="00925B2C">
      <w:pPr>
        <w:jc w:val="center"/>
        <w:rPr>
          <w:rFonts w:ascii="Times New Roman" w:hAnsi="Times New Roman"/>
          <w:b/>
          <w:sz w:val="24"/>
          <w:szCs w:val="24"/>
        </w:rPr>
      </w:pPr>
      <w:r w:rsidRPr="0073421C">
        <w:rPr>
          <w:rFonts w:ascii="Times New Roman" w:hAnsi="Times New Roman"/>
          <w:b/>
          <w:sz w:val="24"/>
          <w:szCs w:val="24"/>
        </w:rPr>
        <w:t xml:space="preserve">на </w:t>
      </w:r>
      <w:r>
        <w:rPr>
          <w:rFonts w:ascii="Times New Roman" w:hAnsi="Times New Roman"/>
          <w:b/>
          <w:sz w:val="24"/>
          <w:szCs w:val="24"/>
        </w:rPr>
        <w:t xml:space="preserve">программное обеспечение </w:t>
      </w:r>
      <w:proofErr w:type="spellStart"/>
      <w:r w:rsidR="00933030" w:rsidRPr="00933030">
        <w:rPr>
          <w:rFonts w:ascii="Times New Roman" w:hAnsi="Times New Roman" w:cs="Times New Roman"/>
          <w:b/>
          <w:color w:val="000000"/>
          <w:sz w:val="24"/>
          <w:szCs w:val="24"/>
        </w:rPr>
        <w:t>Microsoft</w:t>
      </w:r>
      <w:proofErr w:type="spellEnd"/>
      <w:r w:rsidR="00933030" w:rsidRPr="00933030">
        <w:rPr>
          <w:rFonts w:ascii="Times New Roman" w:hAnsi="Times New Roman" w:cs="Times New Roman"/>
          <w:b/>
          <w:color w:val="000000"/>
          <w:sz w:val="24"/>
          <w:szCs w:val="24"/>
        </w:rPr>
        <w:t xml:space="preserve"> </w:t>
      </w:r>
      <w:proofErr w:type="spellStart"/>
      <w:r w:rsidR="00933030" w:rsidRPr="00933030">
        <w:rPr>
          <w:rFonts w:ascii="Times New Roman" w:hAnsi="Times New Roman" w:cs="Times New Roman"/>
          <w:b/>
          <w:color w:val="000000"/>
          <w:sz w:val="24"/>
          <w:szCs w:val="24"/>
        </w:rPr>
        <w:t>Exchange</w:t>
      </w:r>
      <w:proofErr w:type="spellEnd"/>
      <w:r w:rsidR="00933030" w:rsidRPr="00933030">
        <w:rPr>
          <w:rFonts w:ascii="Times New Roman" w:hAnsi="Times New Roman" w:cs="Times New Roman"/>
          <w:b/>
          <w:color w:val="000000"/>
          <w:sz w:val="24"/>
          <w:szCs w:val="24"/>
        </w:rPr>
        <w:t xml:space="preserve"> </w:t>
      </w:r>
      <w:proofErr w:type="spellStart"/>
      <w:r w:rsidR="00933030" w:rsidRPr="00933030">
        <w:rPr>
          <w:rFonts w:ascii="Times New Roman" w:hAnsi="Times New Roman" w:cs="Times New Roman"/>
          <w:b/>
          <w:color w:val="000000"/>
          <w:sz w:val="24"/>
          <w:szCs w:val="24"/>
        </w:rPr>
        <w:t>Server</w:t>
      </w:r>
      <w:proofErr w:type="spellEnd"/>
      <w:r w:rsidR="00933030">
        <w:rPr>
          <w:rFonts w:ascii="Times New Roman" w:hAnsi="Times New Roman" w:cs="Times New Roman"/>
          <w:b/>
          <w:color w:val="000000"/>
          <w:sz w:val="24"/>
          <w:szCs w:val="24"/>
        </w:rPr>
        <w:t xml:space="preserve"> </w:t>
      </w:r>
      <w:r w:rsidR="00933030" w:rsidRPr="00AF2D3E">
        <w:rPr>
          <w:rFonts w:ascii="Times New Roman" w:hAnsi="Times New Roman" w:cs="Times New Roman"/>
          <w:b/>
          <w:color w:val="000000"/>
          <w:sz w:val="24"/>
          <w:szCs w:val="24"/>
        </w:rPr>
        <w:t>для модернизации почтовой системы Евразийского патентного ведомства Евразийской патентной организации</w:t>
      </w:r>
      <w:r w:rsidR="00933030">
        <w:rPr>
          <w:rFonts w:ascii="Times New Roman" w:hAnsi="Times New Roman" w:cs="Times New Roman"/>
          <w:b/>
          <w:color w:val="000000"/>
          <w:sz w:val="24"/>
          <w:szCs w:val="24"/>
        </w:rPr>
        <w:t>, включая отдельные условия предоставления права его использования</w:t>
      </w:r>
      <w:r w:rsidR="00933030" w:rsidDel="00933030">
        <w:rPr>
          <w:rFonts w:ascii="Times New Roman" w:hAnsi="Times New Roman"/>
          <w:b/>
          <w:sz w:val="24"/>
          <w:szCs w:val="24"/>
        </w:rPr>
        <w:t xml:space="preserve"> </w:t>
      </w:r>
    </w:p>
    <w:p w:rsidR="00925B2C" w:rsidRDefault="00925B2C" w:rsidP="00925B2C">
      <w:pPr>
        <w:pStyle w:val="Default"/>
        <w:ind w:firstLine="708"/>
        <w:jc w:val="right"/>
      </w:pPr>
    </w:p>
    <w:p w:rsidR="00925B2C" w:rsidRPr="00671970" w:rsidRDefault="00925B2C" w:rsidP="00925B2C">
      <w:pPr>
        <w:pStyle w:val="a4"/>
        <w:ind w:left="0"/>
        <w:jc w:val="both"/>
        <w:rPr>
          <w:rFonts w:ascii="Times New Roman" w:hAnsi="Times New Roman" w:cs="Times New Roman"/>
          <w:spacing w:val="-2"/>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536"/>
        <w:gridCol w:w="2552"/>
        <w:gridCol w:w="1417"/>
      </w:tblGrid>
      <w:tr w:rsidR="00925B2C" w:rsidRPr="0073421C" w:rsidTr="0096137B">
        <w:tc>
          <w:tcPr>
            <w:tcW w:w="1701" w:type="dxa"/>
            <w:hideMark/>
          </w:tcPr>
          <w:p w:rsidR="00925B2C" w:rsidRPr="0073421C" w:rsidRDefault="00925B2C">
            <w:pPr>
              <w:jc w:val="center"/>
              <w:rPr>
                <w:rFonts w:ascii="Times New Roman" w:eastAsia="Times New Roman" w:hAnsi="Times New Roman"/>
                <w:b/>
                <w:spacing w:val="-2"/>
                <w:sz w:val="24"/>
                <w:szCs w:val="24"/>
              </w:rPr>
            </w:pPr>
            <w:r w:rsidRPr="0073421C">
              <w:rPr>
                <w:rFonts w:ascii="Times New Roman" w:hAnsi="Times New Roman"/>
                <w:b/>
                <w:sz w:val="24"/>
                <w:szCs w:val="24"/>
              </w:rPr>
              <w:t>№</w:t>
            </w:r>
            <w:r w:rsidR="00933030">
              <w:rPr>
                <w:rFonts w:ascii="Times New Roman" w:hAnsi="Times New Roman"/>
                <w:b/>
                <w:sz w:val="24"/>
                <w:szCs w:val="24"/>
              </w:rPr>
              <w:t>/№</w:t>
            </w:r>
          </w:p>
        </w:tc>
        <w:tc>
          <w:tcPr>
            <w:tcW w:w="4536" w:type="dxa"/>
            <w:hideMark/>
          </w:tcPr>
          <w:p w:rsidR="00925B2C" w:rsidRPr="0073421C" w:rsidRDefault="00925B2C">
            <w:pPr>
              <w:jc w:val="center"/>
              <w:rPr>
                <w:rFonts w:ascii="Times New Roman" w:eastAsia="Times New Roman" w:hAnsi="Times New Roman"/>
                <w:b/>
                <w:spacing w:val="-2"/>
                <w:sz w:val="24"/>
                <w:szCs w:val="24"/>
              </w:rPr>
            </w:pPr>
            <w:r w:rsidRPr="0073421C">
              <w:rPr>
                <w:rFonts w:ascii="Times New Roman" w:hAnsi="Times New Roman"/>
                <w:b/>
                <w:sz w:val="24"/>
                <w:szCs w:val="24"/>
              </w:rPr>
              <w:t xml:space="preserve">Наименование </w:t>
            </w:r>
          </w:p>
        </w:tc>
        <w:tc>
          <w:tcPr>
            <w:tcW w:w="2552" w:type="dxa"/>
            <w:hideMark/>
          </w:tcPr>
          <w:p w:rsidR="00925B2C" w:rsidRPr="0073421C" w:rsidRDefault="00925B2C" w:rsidP="0096137B">
            <w:pPr>
              <w:jc w:val="center"/>
              <w:rPr>
                <w:rFonts w:ascii="Times New Roman" w:eastAsia="Times New Roman" w:hAnsi="Times New Roman"/>
                <w:b/>
                <w:spacing w:val="-2"/>
                <w:sz w:val="24"/>
                <w:szCs w:val="24"/>
              </w:rPr>
            </w:pPr>
            <w:r>
              <w:rPr>
                <w:rFonts w:ascii="Times New Roman" w:hAnsi="Times New Roman"/>
                <w:b/>
                <w:sz w:val="24"/>
                <w:szCs w:val="24"/>
              </w:rPr>
              <w:t>Количество лицензий</w:t>
            </w:r>
          </w:p>
        </w:tc>
        <w:tc>
          <w:tcPr>
            <w:tcW w:w="1417" w:type="dxa"/>
            <w:hideMark/>
          </w:tcPr>
          <w:p w:rsidR="00925B2C" w:rsidRPr="0073421C" w:rsidRDefault="00925B2C" w:rsidP="0096137B">
            <w:pPr>
              <w:jc w:val="center"/>
              <w:rPr>
                <w:rFonts w:ascii="Times New Roman" w:eastAsia="Times New Roman" w:hAnsi="Times New Roman"/>
                <w:b/>
                <w:spacing w:val="-2"/>
                <w:sz w:val="24"/>
                <w:szCs w:val="24"/>
              </w:rPr>
            </w:pPr>
            <w:r w:rsidRPr="0073421C">
              <w:rPr>
                <w:rFonts w:ascii="Times New Roman" w:hAnsi="Times New Roman"/>
                <w:b/>
                <w:sz w:val="24"/>
                <w:szCs w:val="24"/>
              </w:rPr>
              <w:t>Единица измерения</w:t>
            </w:r>
          </w:p>
        </w:tc>
      </w:tr>
      <w:tr w:rsidR="00925B2C" w:rsidRPr="0073421C" w:rsidTr="0096137B">
        <w:trPr>
          <w:trHeight w:val="1656"/>
        </w:trPr>
        <w:tc>
          <w:tcPr>
            <w:tcW w:w="1701" w:type="dxa"/>
          </w:tcPr>
          <w:p w:rsidR="00925B2C" w:rsidRPr="0073421C" w:rsidRDefault="00925B2C" w:rsidP="0096137B">
            <w:pPr>
              <w:rPr>
                <w:rFonts w:ascii="Times New Roman" w:eastAsia="Times New Roman" w:hAnsi="Times New Roman"/>
                <w:b/>
                <w:spacing w:val="-2"/>
                <w:sz w:val="24"/>
                <w:szCs w:val="24"/>
                <w:lang w:val="en-US"/>
              </w:rPr>
            </w:pPr>
            <w:r>
              <w:rPr>
                <w:rFonts w:ascii="Times New Roman" w:eastAsia="Times New Roman" w:hAnsi="Times New Roman"/>
                <w:b/>
                <w:spacing w:val="-2"/>
                <w:sz w:val="24"/>
                <w:szCs w:val="24"/>
                <w:lang w:val="en-US"/>
              </w:rPr>
              <w:t>1.</w:t>
            </w:r>
          </w:p>
        </w:tc>
        <w:tc>
          <w:tcPr>
            <w:tcW w:w="4536" w:type="dxa"/>
          </w:tcPr>
          <w:p w:rsidR="00925B2C" w:rsidRPr="00AF2D3E" w:rsidRDefault="00933030" w:rsidP="0096137B">
            <w:pPr>
              <w:rPr>
                <w:rFonts w:ascii="Times New Roman" w:eastAsia="Times New Roman" w:hAnsi="Times New Roman"/>
                <w:spacing w:val="-2"/>
                <w:sz w:val="24"/>
                <w:szCs w:val="24"/>
                <w:lang w:val="en-US"/>
              </w:rPr>
            </w:pPr>
            <w:r>
              <w:rPr>
                <w:rFonts w:ascii="Times New Roman" w:eastAsia="Times New Roman" w:hAnsi="Times New Roman"/>
                <w:spacing w:val="-2"/>
                <w:sz w:val="24"/>
                <w:szCs w:val="24"/>
              </w:rPr>
              <w:t>П</w:t>
            </w:r>
            <w:r w:rsidR="00925B2C" w:rsidRPr="001863F9">
              <w:rPr>
                <w:rFonts w:ascii="Times New Roman" w:eastAsia="Times New Roman" w:hAnsi="Times New Roman"/>
                <w:spacing w:val="-2"/>
                <w:sz w:val="24"/>
                <w:szCs w:val="24"/>
              </w:rPr>
              <w:t>рограммное</w:t>
            </w:r>
            <w:r w:rsidR="00925B2C" w:rsidRPr="00AF2D3E">
              <w:rPr>
                <w:rFonts w:ascii="Times New Roman" w:eastAsia="Times New Roman" w:hAnsi="Times New Roman"/>
                <w:spacing w:val="-2"/>
                <w:sz w:val="24"/>
                <w:szCs w:val="24"/>
                <w:lang w:val="en-US"/>
              </w:rPr>
              <w:t xml:space="preserve"> </w:t>
            </w:r>
            <w:r w:rsidR="00925B2C" w:rsidRPr="001863F9">
              <w:rPr>
                <w:rFonts w:ascii="Times New Roman" w:eastAsia="Times New Roman" w:hAnsi="Times New Roman"/>
                <w:spacing w:val="-2"/>
                <w:sz w:val="24"/>
                <w:szCs w:val="24"/>
              </w:rPr>
              <w:t>обеспечение</w:t>
            </w:r>
            <w:r w:rsidR="00925B2C" w:rsidRPr="00AF2D3E">
              <w:rPr>
                <w:rFonts w:ascii="Times New Roman" w:eastAsia="Times New Roman" w:hAnsi="Times New Roman"/>
                <w:spacing w:val="-2"/>
                <w:sz w:val="24"/>
                <w:szCs w:val="24"/>
                <w:lang w:val="en-US"/>
              </w:rPr>
              <w:t xml:space="preserve"> </w:t>
            </w:r>
            <w:r w:rsidR="00925B2C" w:rsidRPr="001863F9">
              <w:rPr>
                <w:rFonts w:ascii="Times New Roman" w:eastAsia="Times New Roman" w:hAnsi="Times New Roman"/>
                <w:spacing w:val="-2"/>
                <w:sz w:val="24"/>
                <w:szCs w:val="24"/>
                <w:lang w:val="en-US"/>
              </w:rPr>
              <w:t>Exchange</w:t>
            </w:r>
            <w:r w:rsidR="00925B2C" w:rsidRPr="00AF2D3E">
              <w:rPr>
                <w:rFonts w:ascii="Times New Roman" w:eastAsia="Times New Roman" w:hAnsi="Times New Roman"/>
                <w:spacing w:val="-2"/>
                <w:sz w:val="24"/>
                <w:szCs w:val="24"/>
                <w:lang w:val="en-US"/>
              </w:rPr>
              <w:t xml:space="preserve"> </w:t>
            </w:r>
            <w:r w:rsidR="00925B2C" w:rsidRPr="001863F9">
              <w:rPr>
                <w:rFonts w:ascii="Times New Roman" w:eastAsia="Times New Roman" w:hAnsi="Times New Roman"/>
                <w:spacing w:val="-2"/>
                <w:sz w:val="24"/>
                <w:szCs w:val="24"/>
                <w:lang w:val="en-US"/>
              </w:rPr>
              <w:t>Server</w:t>
            </w:r>
            <w:r w:rsidR="00925B2C" w:rsidRPr="00AF2D3E">
              <w:rPr>
                <w:rFonts w:ascii="Times New Roman" w:eastAsia="Times New Roman" w:hAnsi="Times New Roman"/>
                <w:spacing w:val="-2"/>
                <w:sz w:val="24"/>
                <w:szCs w:val="24"/>
                <w:lang w:val="en-US"/>
              </w:rPr>
              <w:t xml:space="preserve"> </w:t>
            </w:r>
            <w:r w:rsidR="00925B2C" w:rsidRPr="001863F9">
              <w:rPr>
                <w:rFonts w:ascii="Times New Roman" w:eastAsia="Times New Roman" w:hAnsi="Times New Roman"/>
                <w:spacing w:val="-2"/>
                <w:sz w:val="24"/>
                <w:szCs w:val="24"/>
                <w:lang w:val="en-US"/>
              </w:rPr>
              <w:t>Standard</w:t>
            </w:r>
            <w:r w:rsidR="00925B2C" w:rsidRPr="00AF2D3E">
              <w:rPr>
                <w:rFonts w:ascii="Times New Roman" w:eastAsia="Times New Roman" w:hAnsi="Times New Roman"/>
                <w:spacing w:val="-2"/>
                <w:sz w:val="24"/>
                <w:szCs w:val="24"/>
                <w:lang w:val="en-US"/>
              </w:rPr>
              <w:t xml:space="preserve"> 2016 </w:t>
            </w:r>
            <w:r w:rsidR="00925B2C" w:rsidRPr="001863F9">
              <w:rPr>
                <w:rFonts w:ascii="Times New Roman" w:eastAsia="Times New Roman" w:hAnsi="Times New Roman"/>
                <w:spacing w:val="-2"/>
                <w:sz w:val="24"/>
                <w:szCs w:val="24"/>
                <w:lang w:val="en-US"/>
              </w:rPr>
              <w:t>Single</w:t>
            </w:r>
            <w:r w:rsidR="00925B2C" w:rsidRPr="00AF2D3E">
              <w:rPr>
                <w:rFonts w:ascii="Times New Roman" w:eastAsia="Times New Roman" w:hAnsi="Times New Roman"/>
                <w:spacing w:val="-2"/>
                <w:sz w:val="24"/>
                <w:szCs w:val="24"/>
                <w:lang w:val="en-US"/>
              </w:rPr>
              <w:t xml:space="preserve"> </w:t>
            </w:r>
            <w:r w:rsidR="00925B2C" w:rsidRPr="001863F9">
              <w:rPr>
                <w:rFonts w:ascii="Times New Roman" w:eastAsia="Times New Roman" w:hAnsi="Times New Roman"/>
                <w:spacing w:val="-2"/>
                <w:sz w:val="24"/>
                <w:szCs w:val="24"/>
                <w:lang w:val="en-US"/>
              </w:rPr>
              <w:t>OLP</w:t>
            </w:r>
            <w:r w:rsidR="00925B2C" w:rsidRPr="00AF2D3E">
              <w:rPr>
                <w:rFonts w:ascii="Times New Roman" w:eastAsia="Times New Roman" w:hAnsi="Times New Roman"/>
                <w:spacing w:val="-2"/>
                <w:sz w:val="24"/>
                <w:szCs w:val="24"/>
                <w:lang w:val="en-US"/>
              </w:rPr>
              <w:t xml:space="preserve"> </w:t>
            </w:r>
            <w:r w:rsidR="00925B2C" w:rsidRPr="001863F9">
              <w:rPr>
                <w:rFonts w:ascii="Times New Roman" w:eastAsia="Times New Roman" w:hAnsi="Times New Roman"/>
                <w:spacing w:val="-2"/>
                <w:sz w:val="24"/>
                <w:szCs w:val="24"/>
                <w:lang w:val="en-US"/>
              </w:rPr>
              <w:t>NL</w:t>
            </w:r>
            <w:r w:rsidR="00925B2C" w:rsidRPr="00AF2D3E">
              <w:rPr>
                <w:rFonts w:ascii="Times New Roman" w:eastAsia="Times New Roman" w:hAnsi="Times New Roman"/>
                <w:spacing w:val="-2"/>
                <w:sz w:val="24"/>
                <w:szCs w:val="24"/>
                <w:lang w:val="en-US"/>
              </w:rPr>
              <w:t xml:space="preserve"> </w:t>
            </w:r>
          </w:p>
          <w:p w:rsidR="00925B2C" w:rsidRPr="00AF2D3E" w:rsidRDefault="00925B2C" w:rsidP="0096137B">
            <w:pPr>
              <w:rPr>
                <w:rFonts w:ascii="Times New Roman" w:eastAsia="Times New Roman" w:hAnsi="Times New Roman"/>
                <w:spacing w:val="-2"/>
                <w:sz w:val="24"/>
                <w:szCs w:val="24"/>
                <w:lang w:val="en-US"/>
              </w:rPr>
            </w:pPr>
          </w:p>
        </w:tc>
        <w:tc>
          <w:tcPr>
            <w:tcW w:w="2552" w:type="dxa"/>
          </w:tcPr>
          <w:p w:rsidR="00925B2C" w:rsidRPr="00637C30" w:rsidRDefault="00925B2C" w:rsidP="0096137B">
            <w:pPr>
              <w:jc w:val="center"/>
              <w:rPr>
                <w:rFonts w:ascii="Times New Roman" w:hAnsi="Times New Roman"/>
                <w:sz w:val="24"/>
                <w:szCs w:val="24"/>
              </w:rPr>
            </w:pPr>
            <w:r>
              <w:rPr>
                <w:rFonts w:ascii="Times New Roman" w:hAnsi="Times New Roman"/>
                <w:sz w:val="24"/>
                <w:szCs w:val="24"/>
              </w:rPr>
              <w:t>2</w:t>
            </w:r>
          </w:p>
        </w:tc>
        <w:tc>
          <w:tcPr>
            <w:tcW w:w="1417" w:type="dxa"/>
          </w:tcPr>
          <w:p w:rsidR="00925B2C" w:rsidRPr="0073421C" w:rsidRDefault="00925B2C" w:rsidP="0096137B">
            <w:pPr>
              <w:jc w:val="center"/>
              <w:rPr>
                <w:rFonts w:ascii="Times New Roman" w:hAnsi="Times New Roman"/>
                <w:sz w:val="24"/>
                <w:szCs w:val="24"/>
              </w:rPr>
            </w:pPr>
            <w:r>
              <w:rPr>
                <w:rFonts w:ascii="Times New Roman" w:hAnsi="Times New Roman"/>
                <w:sz w:val="24"/>
                <w:szCs w:val="24"/>
              </w:rPr>
              <w:t>шт.</w:t>
            </w:r>
          </w:p>
          <w:p w:rsidR="00925B2C" w:rsidRPr="0073421C" w:rsidRDefault="00925B2C" w:rsidP="0096137B">
            <w:pPr>
              <w:jc w:val="center"/>
              <w:rPr>
                <w:rFonts w:ascii="Times New Roman" w:hAnsi="Times New Roman"/>
                <w:sz w:val="24"/>
                <w:szCs w:val="24"/>
              </w:rPr>
            </w:pPr>
          </w:p>
        </w:tc>
      </w:tr>
      <w:tr w:rsidR="00925B2C" w:rsidRPr="00637C30" w:rsidTr="0096137B">
        <w:trPr>
          <w:trHeight w:val="1656"/>
        </w:trPr>
        <w:tc>
          <w:tcPr>
            <w:tcW w:w="1701" w:type="dxa"/>
          </w:tcPr>
          <w:p w:rsidR="00925B2C" w:rsidRDefault="00925B2C" w:rsidP="0096137B">
            <w:pPr>
              <w:rPr>
                <w:rFonts w:ascii="Times New Roman" w:eastAsia="Times New Roman" w:hAnsi="Times New Roman"/>
                <w:b/>
                <w:spacing w:val="-2"/>
                <w:sz w:val="24"/>
                <w:szCs w:val="24"/>
                <w:lang w:val="en-US"/>
              </w:rPr>
            </w:pPr>
            <w:r>
              <w:rPr>
                <w:rFonts w:ascii="Times New Roman" w:eastAsia="Times New Roman" w:hAnsi="Times New Roman"/>
                <w:b/>
                <w:spacing w:val="-2"/>
                <w:sz w:val="24"/>
                <w:szCs w:val="24"/>
                <w:lang w:val="en-US"/>
              </w:rPr>
              <w:t>2.</w:t>
            </w:r>
          </w:p>
        </w:tc>
        <w:tc>
          <w:tcPr>
            <w:tcW w:w="4536" w:type="dxa"/>
          </w:tcPr>
          <w:p w:rsidR="00925B2C" w:rsidRPr="00AF2D3E" w:rsidRDefault="00933030" w:rsidP="0096137B">
            <w:pPr>
              <w:rPr>
                <w:rFonts w:ascii="Times New Roman" w:eastAsia="Times New Roman" w:hAnsi="Times New Roman"/>
                <w:spacing w:val="-2"/>
                <w:sz w:val="24"/>
                <w:szCs w:val="24"/>
                <w:lang w:val="en-US"/>
              </w:rPr>
            </w:pPr>
            <w:r>
              <w:rPr>
                <w:rFonts w:ascii="Times New Roman" w:eastAsia="Times New Roman" w:hAnsi="Times New Roman"/>
                <w:spacing w:val="-2"/>
                <w:sz w:val="24"/>
                <w:szCs w:val="24"/>
              </w:rPr>
              <w:t>П</w:t>
            </w:r>
            <w:r w:rsidR="00925B2C" w:rsidRPr="001863F9">
              <w:rPr>
                <w:rFonts w:ascii="Times New Roman" w:eastAsia="Times New Roman" w:hAnsi="Times New Roman"/>
                <w:spacing w:val="-2"/>
                <w:sz w:val="24"/>
                <w:szCs w:val="24"/>
              </w:rPr>
              <w:t>рограммное</w:t>
            </w:r>
            <w:r w:rsidR="00925B2C" w:rsidRPr="00AF2D3E">
              <w:rPr>
                <w:rFonts w:ascii="Times New Roman" w:eastAsia="Times New Roman" w:hAnsi="Times New Roman"/>
                <w:spacing w:val="-2"/>
                <w:sz w:val="24"/>
                <w:szCs w:val="24"/>
                <w:lang w:val="en-US"/>
              </w:rPr>
              <w:t xml:space="preserve"> </w:t>
            </w:r>
            <w:r w:rsidR="00925B2C" w:rsidRPr="001863F9">
              <w:rPr>
                <w:rFonts w:ascii="Times New Roman" w:eastAsia="Times New Roman" w:hAnsi="Times New Roman"/>
                <w:spacing w:val="-2"/>
                <w:sz w:val="24"/>
                <w:szCs w:val="24"/>
              </w:rPr>
              <w:t>обеспечение</w:t>
            </w:r>
            <w:r w:rsidR="00925B2C" w:rsidRPr="00AF2D3E">
              <w:rPr>
                <w:rFonts w:ascii="Times New Roman" w:eastAsia="Times New Roman" w:hAnsi="Times New Roman"/>
                <w:spacing w:val="-2"/>
                <w:sz w:val="24"/>
                <w:szCs w:val="24"/>
                <w:lang w:val="en-US"/>
              </w:rPr>
              <w:t xml:space="preserve"> </w:t>
            </w:r>
            <w:r w:rsidR="00925B2C" w:rsidRPr="001863F9">
              <w:rPr>
                <w:rFonts w:ascii="Times New Roman" w:eastAsia="Times New Roman" w:hAnsi="Times New Roman"/>
                <w:spacing w:val="-2"/>
                <w:sz w:val="24"/>
                <w:szCs w:val="24"/>
                <w:lang w:val="en-US"/>
              </w:rPr>
              <w:t>Exchange</w:t>
            </w:r>
            <w:r w:rsidR="00925B2C" w:rsidRPr="00AF2D3E">
              <w:rPr>
                <w:rFonts w:ascii="Times New Roman" w:eastAsia="Times New Roman" w:hAnsi="Times New Roman"/>
                <w:spacing w:val="-2"/>
                <w:sz w:val="24"/>
                <w:szCs w:val="24"/>
                <w:lang w:val="en-US"/>
              </w:rPr>
              <w:t xml:space="preserve"> </w:t>
            </w:r>
            <w:r w:rsidR="00925B2C" w:rsidRPr="001863F9">
              <w:rPr>
                <w:rFonts w:ascii="Times New Roman" w:eastAsia="Times New Roman" w:hAnsi="Times New Roman"/>
                <w:spacing w:val="-2"/>
                <w:sz w:val="24"/>
                <w:szCs w:val="24"/>
                <w:lang w:val="en-US"/>
              </w:rPr>
              <w:t>Standard</w:t>
            </w:r>
            <w:r w:rsidR="00925B2C" w:rsidRPr="00AF2D3E">
              <w:rPr>
                <w:rFonts w:ascii="Times New Roman" w:eastAsia="Times New Roman" w:hAnsi="Times New Roman"/>
                <w:spacing w:val="-2"/>
                <w:sz w:val="24"/>
                <w:szCs w:val="24"/>
                <w:lang w:val="en-US"/>
              </w:rPr>
              <w:t xml:space="preserve"> </w:t>
            </w:r>
            <w:r w:rsidR="00925B2C" w:rsidRPr="001863F9">
              <w:rPr>
                <w:rFonts w:ascii="Times New Roman" w:eastAsia="Times New Roman" w:hAnsi="Times New Roman"/>
                <w:spacing w:val="-2"/>
                <w:sz w:val="24"/>
                <w:szCs w:val="24"/>
                <w:lang w:val="en-US"/>
              </w:rPr>
              <w:t>CAL</w:t>
            </w:r>
            <w:r w:rsidR="00925B2C" w:rsidRPr="00AF2D3E">
              <w:rPr>
                <w:rFonts w:ascii="Times New Roman" w:eastAsia="Times New Roman" w:hAnsi="Times New Roman"/>
                <w:spacing w:val="-2"/>
                <w:sz w:val="24"/>
                <w:szCs w:val="24"/>
                <w:lang w:val="en-US"/>
              </w:rPr>
              <w:t xml:space="preserve"> 2016 </w:t>
            </w:r>
            <w:r w:rsidR="00925B2C" w:rsidRPr="001863F9">
              <w:rPr>
                <w:rFonts w:ascii="Times New Roman" w:eastAsia="Times New Roman" w:hAnsi="Times New Roman"/>
                <w:spacing w:val="-2"/>
                <w:sz w:val="24"/>
                <w:szCs w:val="24"/>
                <w:lang w:val="en-US"/>
              </w:rPr>
              <w:t>Single</w:t>
            </w:r>
            <w:r w:rsidR="00925B2C" w:rsidRPr="00AF2D3E">
              <w:rPr>
                <w:rFonts w:ascii="Times New Roman" w:eastAsia="Times New Roman" w:hAnsi="Times New Roman"/>
                <w:spacing w:val="-2"/>
                <w:sz w:val="24"/>
                <w:szCs w:val="24"/>
                <w:lang w:val="en-US"/>
              </w:rPr>
              <w:t xml:space="preserve"> </w:t>
            </w:r>
            <w:r w:rsidR="00925B2C" w:rsidRPr="001863F9">
              <w:rPr>
                <w:rFonts w:ascii="Times New Roman" w:eastAsia="Times New Roman" w:hAnsi="Times New Roman"/>
                <w:spacing w:val="-2"/>
                <w:sz w:val="24"/>
                <w:szCs w:val="24"/>
                <w:lang w:val="en-US"/>
              </w:rPr>
              <w:t>OLP</w:t>
            </w:r>
            <w:r w:rsidR="00925B2C" w:rsidRPr="00AF2D3E">
              <w:rPr>
                <w:rFonts w:ascii="Times New Roman" w:eastAsia="Times New Roman" w:hAnsi="Times New Roman"/>
                <w:spacing w:val="-2"/>
                <w:sz w:val="24"/>
                <w:szCs w:val="24"/>
                <w:lang w:val="en-US"/>
              </w:rPr>
              <w:t xml:space="preserve"> </w:t>
            </w:r>
            <w:r w:rsidR="00925B2C" w:rsidRPr="001863F9">
              <w:rPr>
                <w:rFonts w:ascii="Times New Roman" w:eastAsia="Times New Roman" w:hAnsi="Times New Roman"/>
                <w:spacing w:val="-2"/>
                <w:sz w:val="24"/>
                <w:szCs w:val="24"/>
                <w:lang w:val="en-US"/>
              </w:rPr>
              <w:t>NL</w:t>
            </w:r>
            <w:r w:rsidR="00925B2C" w:rsidRPr="00AF2D3E">
              <w:rPr>
                <w:rFonts w:ascii="Times New Roman" w:eastAsia="Times New Roman" w:hAnsi="Times New Roman"/>
                <w:spacing w:val="-2"/>
                <w:sz w:val="24"/>
                <w:szCs w:val="24"/>
                <w:lang w:val="en-US"/>
              </w:rPr>
              <w:t xml:space="preserve"> </w:t>
            </w:r>
            <w:r w:rsidR="00925B2C" w:rsidRPr="001863F9">
              <w:rPr>
                <w:rFonts w:ascii="Times New Roman" w:eastAsia="Times New Roman" w:hAnsi="Times New Roman"/>
                <w:spacing w:val="-2"/>
                <w:sz w:val="24"/>
                <w:szCs w:val="24"/>
                <w:lang w:val="en-US"/>
              </w:rPr>
              <w:t>User</w:t>
            </w:r>
            <w:r w:rsidR="00925B2C" w:rsidRPr="00AF2D3E">
              <w:rPr>
                <w:rFonts w:ascii="Times New Roman" w:eastAsia="Times New Roman" w:hAnsi="Times New Roman"/>
                <w:spacing w:val="-2"/>
                <w:sz w:val="24"/>
                <w:szCs w:val="24"/>
                <w:lang w:val="en-US"/>
              </w:rPr>
              <w:t xml:space="preserve"> </w:t>
            </w:r>
            <w:r w:rsidR="00925B2C" w:rsidRPr="001863F9">
              <w:rPr>
                <w:rFonts w:ascii="Times New Roman" w:eastAsia="Times New Roman" w:hAnsi="Times New Roman"/>
                <w:spacing w:val="-2"/>
                <w:sz w:val="24"/>
                <w:szCs w:val="24"/>
                <w:lang w:val="en-US"/>
              </w:rPr>
              <w:t>CAL</w:t>
            </w:r>
            <w:r w:rsidR="00925B2C" w:rsidRPr="00AF2D3E">
              <w:rPr>
                <w:rFonts w:ascii="Times New Roman" w:eastAsia="Times New Roman" w:hAnsi="Times New Roman"/>
                <w:spacing w:val="-2"/>
                <w:sz w:val="24"/>
                <w:szCs w:val="24"/>
                <w:lang w:val="en-US"/>
              </w:rPr>
              <w:t xml:space="preserve"> </w:t>
            </w:r>
          </w:p>
          <w:p w:rsidR="00925B2C" w:rsidRPr="00AF2D3E" w:rsidRDefault="00925B2C" w:rsidP="0096137B">
            <w:pPr>
              <w:rPr>
                <w:rFonts w:ascii="Times New Roman" w:eastAsia="Times New Roman" w:hAnsi="Times New Roman"/>
                <w:spacing w:val="-2"/>
                <w:sz w:val="24"/>
                <w:szCs w:val="24"/>
                <w:lang w:val="en-US"/>
              </w:rPr>
            </w:pPr>
          </w:p>
        </w:tc>
        <w:tc>
          <w:tcPr>
            <w:tcW w:w="2552" w:type="dxa"/>
          </w:tcPr>
          <w:p w:rsidR="00925B2C" w:rsidRPr="00637C30" w:rsidRDefault="00925B2C" w:rsidP="00B2375F">
            <w:pPr>
              <w:jc w:val="center"/>
              <w:rPr>
                <w:rFonts w:ascii="Times New Roman" w:hAnsi="Times New Roman"/>
                <w:sz w:val="24"/>
                <w:szCs w:val="24"/>
              </w:rPr>
            </w:pPr>
            <w:r>
              <w:rPr>
                <w:rFonts w:ascii="Times New Roman" w:hAnsi="Times New Roman"/>
                <w:sz w:val="24"/>
                <w:szCs w:val="24"/>
              </w:rPr>
              <w:t>1</w:t>
            </w:r>
            <w:r w:rsidR="00B2375F">
              <w:rPr>
                <w:rFonts w:ascii="Times New Roman" w:hAnsi="Times New Roman"/>
                <w:sz w:val="24"/>
                <w:szCs w:val="24"/>
              </w:rPr>
              <w:t>76</w:t>
            </w:r>
          </w:p>
        </w:tc>
        <w:tc>
          <w:tcPr>
            <w:tcW w:w="1417" w:type="dxa"/>
          </w:tcPr>
          <w:p w:rsidR="00925B2C" w:rsidRPr="00637C30" w:rsidRDefault="00925B2C" w:rsidP="0096137B">
            <w:pPr>
              <w:jc w:val="center"/>
              <w:rPr>
                <w:rFonts w:ascii="Times New Roman" w:hAnsi="Times New Roman"/>
                <w:sz w:val="24"/>
                <w:szCs w:val="24"/>
              </w:rPr>
            </w:pPr>
            <w:r>
              <w:rPr>
                <w:rFonts w:ascii="Times New Roman" w:hAnsi="Times New Roman"/>
                <w:sz w:val="24"/>
                <w:szCs w:val="24"/>
              </w:rPr>
              <w:t>шт.</w:t>
            </w:r>
          </w:p>
          <w:p w:rsidR="00925B2C" w:rsidRPr="00637C30" w:rsidRDefault="00925B2C" w:rsidP="0096137B">
            <w:pPr>
              <w:jc w:val="center"/>
              <w:rPr>
                <w:rFonts w:ascii="Times New Roman" w:hAnsi="Times New Roman"/>
                <w:sz w:val="24"/>
                <w:szCs w:val="24"/>
              </w:rPr>
            </w:pPr>
          </w:p>
        </w:tc>
      </w:tr>
    </w:tbl>
    <w:p w:rsidR="00925B2C" w:rsidRDefault="00925B2C" w:rsidP="00925B2C">
      <w:pPr>
        <w:pStyle w:val="a4"/>
        <w:jc w:val="both"/>
        <w:rPr>
          <w:rFonts w:ascii="Times New Roman" w:hAnsi="Times New Roman" w:cs="Times New Roman"/>
          <w:b/>
          <w:spacing w:val="-2"/>
          <w:sz w:val="24"/>
          <w:szCs w:val="24"/>
        </w:rPr>
      </w:pPr>
    </w:p>
    <w:p w:rsidR="00925B2C" w:rsidRDefault="00925B2C" w:rsidP="00925B2C">
      <w:pPr>
        <w:pStyle w:val="a4"/>
        <w:jc w:val="both"/>
        <w:rPr>
          <w:rFonts w:ascii="Times New Roman" w:hAnsi="Times New Roman" w:cs="Times New Roman"/>
          <w:b/>
          <w:spacing w:val="-2"/>
          <w:sz w:val="24"/>
          <w:szCs w:val="24"/>
        </w:rPr>
      </w:pPr>
    </w:p>
    <w:p w:rsidR="00925B2C" w:rsidRPr="00C723F7" w:rsidRDefault="00925B2C" w:rsidP="00925B2C">
      <w:pPr>
        <w:keepNext/>
        <w:suppressAutoHyphens/>
        <w:spacing w:line="360" w:lineRule="auto"/>
        <w:jc w:val="center"/>
        <w:rPr>
          <w:rFonts w:ascii="Times New Roman" w:eastAsia="Times New Roman" w:hAnsi="Times New Roman"/>
          <w:b/>
          <w:kern w:val="1"/>
          <w:sz w:val="24"/>
          <w:szCs w:val="24"/>
          <w:lang w:eastAsia="ar-SA"/>
        </w:rPr>
      </w:pPr>
      <w:r w:rsidRPr="00C723F7">
        <w:rPr>
          <w:rFonts w:ascii="Times New Roman" w:eastAsia="Times New Roman" w:hAnsi="Times New Roman"/>
          <w:b/>
          <w:kern w:val="1"/>
          <w:sz w:val="24"/>
          <w:szCs w:val="24"/>
          <w:lang w:eastAsia="ar-SA"/>
        </w:rPr>
        <w:t>Подписи уполномоченных представителей Сторон:</w:t>
      </w:r>
    </w:p>
    <w:tbl>
      <w:tblPr>
        <w:tblW w:w="9914" w:type="dxa"/>
        <w:tblInd w:w="-25" w:type="dxa"/>
        <w:tblLayout w:type="fixed"/>
        <w:tblLook w:val="0000" w:firstRow="0" w:lastRow="0" w:firstColumn="0" w:lastColumn="0" w:noHBand="0" w:noVBand="0"/>
      </w:tblPr>
      <w:tblGrid>
        <w:gridCol w:w="4953"/>
        <w:gridCol w:w="4961"/>
      </w:tblGrid>
      <w:tr w:rsidR="00925B2C" w:rsidRPr="00C723F7" w:rsidTr="00925B2C">
        <w:trPr>
          <w:trHeight w:val="1106"/>
        </w:trPr>
        <w:tc>
          <w:tcPr>
            <w:tcW w:w="4953" w:type="dxa"/>
            <w:shd w:val="clear" w:color="auto" w:fill="auto"/>
          </w:tcPr>
          <w:p w:rsidR="00925B2C" w:rsidRPr="00C723F7" w:rsidRDefault="00925B2C" w:rsidP="0096137B">
            <w:pPr>
              <w:suppressAutoHyphens/>
              <w:rPr>
                <w:rFonts w:ascii="Times New Roman" w:eastAsia="Times New Roman" w:hAnsi="Times New Roman"/>
                <w:color w:val="000000"/>
                <w:kern w:val="1"/>
                <w:sz w:val="24"/>
                <w:szCs w:val="24"/>
                <w:lang w:eastAsia="ar-SA"/>
              </w:rPr>
            </w:pPr>
            <w:r w:rsidRPr="00C723F7">
              <w:rPr>
                <w:rFonts w:ascii="Times New Roman" w:eastAsia="Times New Roman" w:hAnsi="Times New Roman"/>
                <w:color w:val="000000"/>
                <w:kern w:val="1"/>
                <w:sz w:val="24"/>
                <w:szCs w:val="24"/>
                <w:lang w:eastAsia="ar-SA"/>
              </w:rPr>
              <w:t>Президент ЕАПВ</w:t>
            </w:r>
          </w:p>
          <w:p w:rsidR="00925B2C" w:rsidRPr="00C723F7" w:rsidRDefault="00925B2C" w:rsidP="0096137B">
            <w:pPr>
              <w:suppressAutoHyphens/>
              <w:jc w:val="both"/>
              <w:rPr>
                <w:rFonts w:ascii="Times New Roman" w:eastAsia="Times New Roman" w:hAnsi="Times New Roman"/>
                <w:kern w:val="1"/>
                <w:sz w:val="24"/>
                <w:szCs w:val="24"/>
                <w:lang w:eastAsia="ar-SA"/>
              </w:rPr>
            </w:pPr>
          </w:p>
          <w:p w:rsidR="00925B2C" w:rsidRPr="00C723F7" w:rsidRDefault="00925B2C" w:rsidP="0096137B">
            <w:pPr>
              <w:suppressAutoHyphens/>
              <w:jc w:val="both"/>
              <w:rPr>
                <w:rFonts w:ascii="Times New Roman" w:eastAsia="Times New Roman" w:hAnsi="Times New Roman"/>
                <w:kern w:val="1"/>
                <w:sz w:val="24"/>
                <w:szCs w:val="24"/>
                <w:lang w:eastAsia="ar-SA"/>
              </w:rPr>
            </w:pPr>
            <w:r w:rsidRPr="00C723F7">
              <w:rPr>
                <w:rFonts w:ascii="Times New Roman" w:eastAsia="Times New Roman" w:hAnsi="Times New Roman"/>
                <w:kern w:val="1"/>
                <w:sz w:val="24"/>
                <w:szCs w:val="24"/>
                <w:lang w:eastAsia="ar-SA"/>
              </w:rPr>
              <w:t>___________</w:t>
            </w:r>
            <w:r w:rsidRPr="00C723F7">
              <w:rPr>
                <w:rFonts w:ascii="Times New Roman" w:eastAsia="Times New Roman" w:hAnsi="Times New Roman"/>
                <w:bCs/>
                <w:kern w:val="1"/>
                <w:sz w:val="24"/>
                <w:szCs w:val="24"/>
                <w:lang w:eastAsia="ar-SA"/>
              </w:rPr>
              <w:t>_________ С. Тлевлесова</w:t>
            </w:r>
          </w:p>
        </w:tc>
        <w:tc>
          <w:tcPr>
            <w:tcW w:w="4961" w:type="dxa"/>
            <w:shd w:val="clear" w:color="auto" w:fill="auto"/>
          </w:tcPr>
          <w:p w:rsidR="00925B2C" w:rsidRPr="00C723F7" w:rsidRDefault="00925B2C" w:rsidP="0096137B">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 xml:space="preserve">Должность представителя </w:t>
            </w:r>
            <w:r w:rsidR="00933030">
              <w:rPr>
                <w:rFonts w:ascii="Times New Roman" w:eastAsia="Times New Roman" w:hAnsi="Times New Roman"/>
                <w:i/>
                <w:kern w:val="1"/>
                <w:sz w:val="24"/>
                <w:szCs w:val="24"/>
                <w:lang w:eastAsia="ar-SA"/>
              </w:rPr>
              <w:t>Лицензиата</w:t>
            </w:r>
          </w:p>
          <w:p w:rsidR="00925B2C" w:rsidRPr="00C723F7" w:rsidRDefault="00925B2C" w:rsidP="0096137B">
            <w:pPr>
              <w:suppressAutoHyphens/>
              <w:rPr>
                <w:rFonts w:ascii="Times New Roman" w:eastAsia="Times New Roman" w:hAnsi="Times New Roman"/>
                <w:kern w:val="1"/>
                <w:sz w:val="24"/>
                <w:szCs w:val="24"/>
                <w:lang w:eastAsia="ar-SA"/>
              </w:rPr>
            </w:pPr>
          </w:p>
          <w:p w:rsidR="00925B2C" w:rsidRPr="00C723F7" w:rsidRDefault="00925B2C" w:rsidP="0096137B">
            <w:pPr>
              <w:suppressAutoHyphens/>
              <w:rPr>
                <w:rFonts w:ascii="Times New Roman" w:eastAsia="MS Mincho" w:hAnsi="Times New Roman"/>
                <w:kern w:val="1"/>
                <w:sz w:val="24"/>
                <w:szCs w:val="24"/>
                <w:lang w:eastAsia="ar-SA"/>
              </w:rPr>
            </w:pPr>
            <w:r w:rsidRPr="00C723F7">
              <w:rPr>
                <w:rFonts w:ascii="Times New Roman" w:eastAsia="Times New Roman" w:hAnsi="Times New Roman"/>
                <w:kern w:val="1"/>
                <w:sz w:val="24"/>
                <w:szCs w:val="24"/>
                <w:lang w:eastAsia="ar-SA"/>
              </w:rPr>
              <w:t xml:space="preserve">_____________________ </w:t>
            </w:r>
            <w:r w:rsidRPr="00C723F7">
              <w:rPr>
                <w:rFonts w:ascii="Times New Roman" w:eastAsia="MS Mincho" w:hAnsi="Times New Roman"/>
                <w:kern w:val="1"/>
                <w:sz w:val="24"/>
                <w:szCs w:val="24"/>
                <w:lang w:eastAsia="ar-SA"/>
              </w:rPr>
              <w:t>/</w:t>
            </w:r>
            <w:r w:rsidRPr="00C723F7">
              <w:rPr>
                <w:rFonts w:ascii="Times New Roman" w:eastAsia="MS Mincho" w:hAnsi="Times New Roman"/>
                <w:i/>
                <w:kern w:val="1"/>
                <w:sz w:val="24"/>
                <w:szCs w:val="24"/>
                <w:lang w:eastAsia="ar-SA"/>
              </w:rPr>
              <w:t>ФИО</w:t>
            </w:r>
            <w:r w:rsidRPr="00C723F7">
              <w:rPr>
                <w:rFonts w:ascii="Times New Roman" w:eastAsia="MS Mincho" w:hAnsi="Times New Roman"/>
                <w:kern w:val="1"/>
                <w:sz w:val="24"/>
                <w:szCs w:val="24"/>
                <w:lang w:eastAsia="ar-SA"/>
              </w:rPr>
              <w:t>/</w:t>
            </w:r>
          </w:p>
        </w:tc>
      </w:tr>
    </w:tbl>
    <w:p w:rsidR="00925B2C" w:rsidRDefault="00925B2C" w:rsidP="00BF17A0">
      <w:pPr>
        <w:pStyle w:val="Default"/>
        <w:ind w:firstLine="708"/>
        <w:jc w:val="right"/>
      </w:pPr>
    </w:p>
    <w:sectPr w:rsidR="00925B2C" w:rsidSect="00A63EC0">
      <w:headerReference w:type="default" r:id="rId10"/>
      <w:pgSz w:w="11906" w:h="16838"/>
      <w:pgMar w:top="1134" w:right="851"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A6" w:rsidRDefault="00352CA6" w:rsidP="00A278E1">
      <w:r>
        <w:separator/>
      </w:r>
    </w:p>
  </w:endnote>
  <w:endnote w:type="continuationSeparator" w:id="0">
    <w:p w:rsidR="00352CA6" w:rsidRDefault="00352CA6"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A6" w:rsidRDefault="00352CA6" w:rsidP="00A278E1">
      <w:r>
        <w:separator/>
      </w:r>
    </w:p>
  </w:footnote>
  <w:footnote w:type="continuationSeparator" w:id="0">
    <w:p w:rsidR="00352CA6" w:rsidRDefault="00352CA6"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20911"/>
      <w:docPartObj>
        <w:docPartGallery w:val="Page Numbers (Top of Page)"/>
        <w:docPartUnique/>
      </w:docPartObj>
    </w:sdtPr>
    <w:sdtEndPr>
      <w:rPr>
        <w:rFonts w:ascii="Times New Roman" w:hAnsi="Times New Roman" w:cs="Times New Roman"/>
      </w:rPr>
    </w:sdtEndPr>
    <w:sdtContent>
      <w:p w:rsidR="0096137B" w:rsidRPr="0045760C" w:rsidRDefault="0096137B">
        <w:pPr>
          <w:pStyle w:val="af4"/>
          <w:jc w:val="center"/>
          <w:rPr>
            <w:rFonts w:ascii="Times New Roman" w:hAnsi="Times New Roman" w:cs="Times New Roman"/>
          </w:rPr>
        </w:pPr>
        <w:r w:rsidRPr="0045760C">
          <w:rPr>
            <w:rFonts w:ascii="Times New Roman" w:hAnsi="Times New Roman" w:cs="Times New Roman"/>
          </w:rPr>
          <w:fldChar w:fldCharType="begin"/>
        </w:r>
        <w:r w:rsidRPr="0045760C">
          <w:rPr>
            <w:rFonts w:ascii="Times New Roman" w:hAnsi="Times New Roman" w:cs="Times New Roman"/>
          </w:rPr>
          <w:instrText>PAGE   \* MERGEFORMAT</w:instrText>
        </w:r>
        <w:r w:rsidRPr="0045760C">
          <w:rPr>
            <w:rFonts w:ascii="Times New Roman" w:hAnsi="Times New Roman" w:cs="Times New Roman"/>
          </w:rPr>
          <w:fldChar w:fldCharType="separate"/>
        </w:r>
        <w:r w:rsidR="001D7202">
          <w:rPr>
            <w:rFonts w:ascii="Times New Roman" w:hAnsi="Times New Roman" w:cs="Times New Roman"/>
            <w:noProof/>
          </w:rPr>
          <w:t>5</w:t>
        </w:r>
        <w:r w:rsidRPr="0045760C">
          <w:rPr>
            <w:rFonts w:ascii="Times New Roman" w:hAnsi="Times New Roman" w:cs="Times New Roman"/>
          </w:rPr>
          <w:fldChar w:fldCharType="end"/>
        </w:r>
      </w:p>
    </w:sdtContent>
  </w:sdt>
  <w:p w:rsidR="0096137B" w:rsidRDefault="0096137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5A71BE"/>
    <w:lvl w:ilvl="0">
      <w:start w:val="1"/>
      <w:numFmt w:val="bullet"/>
      <w:pStyle w:val="a"/>
      <w:lvlText w:val=""/>
      <w:lvlJc w:val="left"/>
      <w:pPr>
        <w:tabs>
          <w:tab w:val="num" w:pos="360"/>
        </w:tabs>
        <w:ind w:left="360" w:hanging="360"/>
      </w:pPr>
      <w:rPr>
        <w:rFonts w:ascii="Symbol" w:hAnsi="Symbol" w:hint="default"/>
      </w:rPr>
    </w:lvl>
  </w:abstractNum>
  <w:abstractNum w:abstractNumId="1">
    <w:nsid w:val="0122307C"/>
    <w:multiLevelType w:val="hybridMultilevel"/>
    <w:tmpl w:val="921CD2F6"/>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1B072C0"/>
    <w:multiLevelType w:val="hybridMultilevel"/>
    <w:tmpl w:val="1FA2ED1E"/>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4">
    <w:nsid w:val="07207D77"/>
    <w:multiLevelType w:val="hybridMultilevel"/>
    <w:tmpl w:val="1BFE23BE"/>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DEE2018"/>
    <w:multiLevelType w:val="hybridMultilevel"/>
    <w:tmpl w:val="C8BC4FC4"/>
    <w:lvl w:ilvl="0" w:tplc="6D1C5A92">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4177F3"/>
    <w:multiLevelType w:val="hybridMultilevel"/>
    <w:tmpl w:val="DABAC556"/>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25755A6"/>
    <w:multiLevelType w:val="multilevel"/>
    <w:tmpl w:val="65504CA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6805D7C"/>
    <w:multiLevelType w:val="hybridMultilevel"/>
    <w:tmpl w:val="717E578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14F91"/>
    <w:multiLevelType w:val="hybridMultilevel"/>
    <w:tmpl w:val="78886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B12EF7"/>
    <w:multiLevelType w:val="hybridMultilevel"/>
    <w:tmpl w:val="E878C6BA"/>
    <w:lvl w:ilvl="0" w:tplc="04190011">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69F4C69"/>
    <w:multiLevelType w:val="hybridMultilevel"/>
    <w:tmpl w:val="33720A88"/>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7F75898"/>
    <w:multiLevelType w:val="hybridMultilevel"/>
    <w:tmpl w:val="F940A95E"/>
    <w:lvl w:ilvl="0" w:tplc="5A665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21FC7"/>
    <w:multiLevelType w:val="hybridMultilevel"/>
    <w:tmpl w:val="76484220"/>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2A5830B9"/>
    <w:multiLevelType w:val="hybridMultilevel"/>
    <w:tmpl w:val="B89E3310"/>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C71360F"/>
    <w:multiLevelType w:val="hybridMultilevel"/>
    <w:tmpl w:val="39CC9C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94C4B0C"/>
    <w:multiLevelType w:val="hybridMultilevel"/>
    <w:tmpl w:val="6E8A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834483"/>
    <w:multiLevelType w:val="hybridMultilevel"/>
    <w:tmpl w:val="157444E8"/>
    <w:lvl w:ilvl="0" w:tplc="5A665AF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57423A7"/>
    <w:multiLevelType w:val="hybridMultilevel"/>
    <w:tmpl w:val="03BA37AC"/>
    <w:lvl w:ilvl="0" w:tplc="CFC0728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7095D81"/>
    <w:multiLevelType w:val="hybridMultilevel"/>
    <w:tmpl w:val="D000112C"/>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8EF3D3B"/>
    <w:multiLevelType w:val="hybridMultilevel"/>
    <w:tmpl w:val="2CAE7EA2"/>
    <w:lvl w:ilvl="0" w:tplc="6D1C5A9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A073B43"/>
    <w:multiLevelType w:val="hybridMultilevel"/>
    <w:tmpl w:val="A2F4F2DA"/>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4C552C2D"/>
    <w:multiLevelType w:val="hybridMultilevel"/>
    <w:tmpl w:val="F09C3E82"/>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FD9060B"/>
    <w:multiLevelType w:val="hybridMultilevel"/>
    <w:tmpl w:val="25FEF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5C397C"/>
    <w:multiLevelType w:val="hybridMultilevel"/>
    <w:tmpl w:val="8884AA98"/>
    <w:lvl w:ilvl="0" w:tplc="5A665AF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549B7BE0"/>
    <w:multiLevelType w:val="hybridMultilevel"/>
    <w:tmpl w:val="07C0CD20"/>
    <w:lvl w:ilvl="0" w:tplc="CFC072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C590364"/>
    <w:multiLevelType w:val="hybridMultilevel"/>
    <w:tmpl w:val="C6DA2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DD12C6"/>
    <w:multiLevelType w:val="hybridMultilevel"/>
    <w:tmpl w:val="8E909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EF0321"/>
    <w:multiLevelType w:val="hybridMultilevel"/>
    <w:tmpl w:val="8E8E793A"/>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642B0FEF"/>
    <w:multiLevelType w:val="hybridMultilevel"/>
    <w:tmpl w:val="FA82FA84"/>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E50944"/>
    <w:multiLevelType w:val="hybridMultilevel"/>
    <w:tmpl w:val="6CF0B3EE"/>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724227FC"/>
    <w:multiLevelType w:val="hybridMultilevel"/>
    <w:tmpl w:val="6716256A"/>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72CC470E"/>
    <w:multiLevelType w:val="hybridMultilevel"/>
    <w:tmpl w:val="74F2F57C"/>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749B1C8F"/>
    <w:multiLevelType w:val="multilevel"/>
    <w:tmpl w:val="2F2E4A4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nsid w:val="791C6C32"/>
    <w:multiLevelType w:val="hybridMultilevel"/>
    <w:tmpl w:val="F7EA82A8"/>
    <w:lvl w:ilvl="0" w:tplc="6D1C5A92">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C99507E"/>
    <w:multiLevelType w:val="hybridMultilevel"/>
    <w:tmpl w:val="E97823A2"/>
    <w:lvl w:ilvl="0" w:tplc="1A8CCC86">
      <w:start w:val="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nsid w:val="7F495A11"/>
    <w:multiLevelType w:val="hybridMultilevel"/>
    <w:tmpl w:val="98E8A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9"/>
  </w:num>
  <w:num w:numId="3">
    <w:abstractNumId w:val="13"/>
  </w:num>
  <w:num w:numId="4">
    <w:abstractNumId w:val="29"/>
  </w:num>
  <w:num w:numId="5">
    <w:abstractNumId w:val="8"/>
  </w:num>
  <w:num w:numId="6">
    <w:abstractNumId w:val="3"/>
  </w:num>
  <w:num w:numId="7">
    <w:abstractNumId w:val="37"/>
  </w:num>
  <w:num w:numId="8">
    <w:abstractNumId w:val="22"/>
  </w:num>
  <w:num w:numId="9">
    <w:abstractNumId w:val="11"/>
  </w:num>
  <w:num w:numId="10">
    <w:abstractNumId w:val="20"/>
  </w:num>
  <w:num w:numId="11">
    <w:abstractNumId w:val="2"/>
  </w:num>
  <w:num w:numId="12">
    <w:abstractNumId w:val="6"/>
  </w:num>
  <w:num w:numId="13">
    <w:abstractNumId w:val="38"/>
  </w:num>
  <w:num w:numId="14">
    <w:abstractNumId w:val="4"/>
  </w:num>
  <w:num w:numId="15">
    <w:abstractNumId w:val="36"/>
  </w:num>
  <w:num w:numId="16">
    <w:abstractNumId w:val="16"/>
  </w:num>
  <w:num w:numId="17">
    <w:abstractNumId w:val="14"/>
  </w:num>
  <w:num w:numId="18">
    <w:abstractNumId w:val="39"/>
  </w:num>
  <w:num w:numId="19">
    <w:abstractNumId w:val="21"/>
  </w:num>
  <w:num w:numId="20">
    <w:abstractNumId w:val="35"/>
  </w:num>
  <w:num w:numId="21">
    <w:abstractNumId w:val="1"/>
  </w:num>
  <w:num w:numId="22">
    <w:abstractNumId w:val="41"/>
  </w:num>
  <w:num w:numId="23">
    <w:abstractNumId w:val="43"/>
  </w:num>
  <w:num w:numId="24">
    <w:abstractNumId w:val="9"/>
  </w:num>
  <w:num w:numId="25">
    <w:abstractNumId w:val="0"/>
  </w:num>
  <w:num w:numId="26">
    <w:abstractNumId w:val="18"/>
  </w:num>
  <w:num w:numId="27">
    <w:abstractNumId w:val="12"/>
  </w:num>
  <w:num w:numId="28">
    <w:abstractNumId w:val="26"/>
  </w:num>
  <w:num w:numId="29">
    <w:abstractNumId w:val="32"/>
  </w:num>
  <w:num w:numId="30">
    <w:abstractNumId w:val="31"/>
  </w:num>
  <w:num w:numId="31">
    <w:abstractNumId w:val="17"/>
  </w:num>
  <w:num w:numId="32">
    <w:abstractNumId w:val="23"/>
  </w:num>
  <w:num w:numId="33">
    <w:abstractNumId w:val="30"/>
  </w:num>
  <w:num w:numId="34">
    <w:abstractNumId w:val="27"/>
  </w:num>
  <w:num w:numId="35">
    <w:abstractNumId w:val="28"/>
  </w:num>
  <w:num w:numId="36">
    <w:abstractNumId w:val="42"/>
  </w:num>
  <w:num w:numId="37">
    <w:abstractNumId w:val="5"/>
  </w:num>
  <w:num w:numId="38">
    <w:abstractNumId w:val="7"/>
  </w:num>
  <w:num w:numId="39">
    <w:abstractNumId w:val="44"/>
  </w:num>
  <w:num w:numId="40">
    <w:abstractNumId w:val="33"/>
  </w:num>
  <w:num w:numId="41">
    <w:abstractNumId w:val="10"/>
  </w:num>
  <w:num w:numId="42">
    <w:abstractNumId w:val="34"/>
  </w:num>
  <w:num w:numId="43">
    <w:abstractNumId w:val="40"/>
  </w:num>
  <w:num w:numId="44">
    <w:abstractNumId w:val="1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059BC"/>
    <w:rsid w:val="00005E5A"/>
    <w:rsid w:val="0001052C"/>
    <w:rsid w:val="00010738"/>
    <w:rsid w:val="0001182A"/>
    <w:rsid w:val="00012FF5"/>
    <w:rsid w:val="00012FFD"/>
    <w:rsid w:val="00014E49"/>
    <w:rsid w:val="00015175"/>
    <w:rsid w:val="00017BA7"/>
    <w:rsid w:val="0002238B"/>
    <w:rsid w:val="000230DA"/>
    <w:rsid w:val="00023229"/>
    <w:rsid w:val="00024205"/>
    <w:rsid w:val="000266EC"/>
    <w:rsid w:val="00026A4C"/>
    <w:rsid w:val="000323F0"/>
    <w:rsid w:val="00034FC4"/>
    <w:rsid w:val="00037515"/>
    <w:rsid w:val="000430B6"/>
    <w:rsid w:val="00043733"/>
    <w:rsid w:val="00045760"/>
    <w:rsid w:val="0005527F"/>
    <w:rsid w:val="000566BC"/>
    <w:rsid w:val="00060969"/>
    <w:rsid w:val="00062A46"/>
    <w:rsid w:val="00063AFE"/>
    <w:rsid w:val="000718E6"/>
    <w:rsid w:val="0007244A"/>
    <w:rsid w:val="000747B5"/>
    <w:rsid w:val="000803A6"/>
    <w:rsid w:val="00083A4D"/>
    <w:rsid w:val="000915E8"/>
    <w:rsid w:val="00092543"/>
    <w:rsid w:val="00095798"/>
    <w:rsid w:val="0009785D"/>
    <w:rsid w:val="000A06DB"/>
    <w:rsid w:val="000A123B"/>
    <w:rsid w:val="000A19E7"/>
    <w:rsid w:val="000A4811"/>
    <w:rsid w:val="000A630D"/>
    <w:rsid w:val="000A640F"/>
    <w:rsid w:val="000A70B0"/>
    <w:rsid w:val="000A759C"/>
    <w:rsid w:val="000B0FBD"/>
    <w:rsid w:val="000B2315"/>
    <w:rsid w:val="000C1B79"/>
    <w:rsid w:val="000C4704"/>
    <w:rsid w:val="000C4ECE"/>
    <w:rsid w:val="000D1AEF"/>
    <w:rsid w:val="000D2B03"/>
    <w:rsid w:val="000D2B9A"/>
    <w:rsid w:val="000D4070"/>
    <w:rsid w:val="000D49CF"/>
    <w:rsid w:val="000D78DE"/>
    <w:rsid w:val="000E1329"/>
    <w:rsid w:val="000E2116"/>
    <w:rsid w:val="000E2EC2"/>
    <w:rsid w:val="000E47BF"/>
    <w:rsid w:val="000E5CEC"/>
    <w:rsid w:val="000F18A8"/>
    <w:rsid w:val="000F1DA3"/>
    <w:rsid w:val="000F2761"/>
    <w:rsid w:val="000F3DEC"/>
    <w:rsid w:val="000F4601"/>
    <w:rsid w:val="000F6827"/>
    <w:rsid w:val="001006E6"/>
    <w:rsid w:val="00101842"/>
    <w:rsid w:val="001035E9"/>
    <w:rsid w:val="00103807"/>
    <w:rsid w:val="00103CF6"/>
    <w:rsid w:val="00105B13"/>
    <w:rsid w:val="00105CB4"/>
    <w:rsid w:val="0010610F"/>
    <w:rsid w:val="0010620B"/>
    <w:rsid w:val="00110F5F"/>
    <w:rsid w:val="00115E4D"/>
    <w:rsid w:val="001248AB"/>
    <w:rsid w:val="00125476"/>
    <w:rsid w:val="00125A33"/>
    <w:rsid w:val="00126C5E"/>
    <w:rsid w:val="00130510"/>
    <w:rsid w:val="00133D36"/>
    <w:rsid w:val="001349C0"/>
    <w:rsid w:val="00135509"/>
    <w:rsid w:val="0014227C"/>
    <w:rsid w:val="001444FF"/>
    <w:rsid w:val="0015464E"/>
    <w:rsid w:val="00155209"/>
    <w:rsid w:val="00160411"/>
    <w:rsid w:val="00160A9F"/>
    <w:rsid w:val="001649BD"/>
    <w:rsid w:val="001653E0"/>
    <w:rsid w:val="00166B2D"/>
    <w:rsid w:val="00167F2B"/>
    <w:rsid w:val="001728C0"/>
    <w:rsid w:val="00174590"/>
    <w:rsid w:val="0017505D"/>
    <w:rsid w:val="00175FAA"/>
    <w:rsid w:val="00176A7C"/>
    <w:rsid w:val="00181C3C"/>
    <w:rsid w:val="001828CD"/>
    <w:rsid w:val="00182AEC"/>
    <w:rsid w:val="00183F46"/>
    <w:rsid w:val="00184524"/>
    <w:rsid w:val="00184C01"/>
    <w:rsid w:val="00184FC3"/>
    <w:rsid w:val="001866FC"/>
    <w:rsid w:val="001878FA"/>
    <w:rsid w:val="00190172"/>
    <w:rsid w:val="00195DA2"/>
    <w:rsid w:val="0019693D"/>
    <w:rsid w:val="001A098C"/>
    <w:rsid w:val="001A6B32"/>
    <w:rsid w:val="001A6E06"/>
    <w:rsid w:val="001B0BA4"/>
    <w:rsid w:val="001B17D0"/>
    <w:rsid w:val="001B3722"/>
    <w:rsid w:val="001B3E79"/>
    <w:rsid w:val="001B4655"/>
    <w:rsid w:val="001B566D"/>
    <w:rsid w:val="001C135A"/>
    <w:rsid w:val="001C1D43"/>
    <w:rsid w:val="001C2747"/>
    <w:rsid w:val="001C4B27"/>
    <w:rsid w:val="001C54A5"/>
    <w:rsid w:val="001C5BE7"/>
    <w:rsid w:val="001C7ADD"/>
    <w:rsid w:val="001D07BA"/>
    <w:rsid w:val="001D0DA7"/>
    <w:rsid w:val="001D2C8D"/>
    <w:rsid w:val="001D437E"/>
    <w:rsid w:val="001D612E"/>
    <w:rsid w:val="001D6F6A"/>
    <w:rsid w:val="001D712A"/>
    <w:rsid w:val="001D7202"/>
    <w:rsid w:val="001E0827"/>
    <w:rsid w:val="001E11B1"/>
    <w:rsid w:val="001E22AE"/>
    <w:rsid w:val="001E3AB4"/>
    <w:rsid w:val="001E6305"/>
    <w:rsid w:val="001F0A8B"/>
    <w:rsid w:val="001F4B3D"/>
    <w:rsid w:val="001F600E"/>
    <w:rsid w:val="001F77EA"/>
    <w:rsid w:val="0020064A"/>
    <w:rsid w:val="00202929"/>
    <w:rsid w:val="00203471"/>
    <w:rsid w:val="00203824"/>
    <w:rsid w:val="00204AFD"/>
    <w:rsid w:val="002050D6"/>
    <w:rsid w:val="00206997"/>
    <w:rsid w:val="00207AA7"/>
    <w:rsid w:val="00210BD3"/>
    <w:rsid w:val="0021265C"/>
    <w:rsid w:val="002156F9"/>
    <w:rsid w:val="002161F3"/>
    <w:rsid w:val="00220B3A"/>
    <w:rsid w:val="00222E76"/>
    <w:rsid w:val="0022304E"/>
    <w:rsid w:val="002350BA"/>
    <w:rsid w:val="002366B8"/>
    <w:rsid w:val="0024229E"/>
    <w:rsid w:val="002440DD"/>
    <w:rsid w:val="00246105"/>
    <w:rsid w:val="002513DE"/>
    <w:rsid w:val="00252034"/>
    <w:rsid w:val="00252393"/>
    <w:rsid w:val="00254F34"/>
    <w:rsid w:val="00255910"/>
    <w:rsid w:val="002629D6"/>
    <w:rsid w:val="00262C5D"/>
    <w:rsid w:val="00272E3D"/>
    <w:rsid w:val="00273CE7"/>
    <w:rsid w:val="00275ABD"/>
    <w:rsid w:val="0028129E"/>
    <w:rsid w:val="00282A35"/>
    <w:rsid w:val="0028366D"/>
    <w:rsid w:val="00284C82"/>
    <w:rsid w:val="00285951"/>
    <w:rsid w:val="0028652A"/>
    <w:rsid w:val="00286C90"/>
    <w:rsid w:val="00287242"/>
    <w:rsid w:val="00287267"/>
    <w:rsid w:val="002904C6"/>
    <w:rsid w:val="002917F2"/>
    <w:rsid w:val="00291C09"/>
    <w:rsid w:val="002927B6"/>
    <w:rsid w:val="0029571C"/>
    <w:rsid w:val="002974D4"/>
    <w:rsid w:val="002A0608"/>
    <w:rsid w:val="002A0637"/>
    <w:rsid w:val="002A0BB3"/>
    <w:rsid w:val="002A0CDA"/>
    <w:rsid w:val="002A0F4A"/>
    <w:rsid w:val="002A1DDC"/>
    <w:rsid w:val="002A40FE"/>
    <w:rsid w:val="002A58BB"/>
    <w:rsid w:val="002A5934"/>
    <w:rsid w:val="002A6187"/>
    <w:rsid w:val="002A652A"/>
    <w:rsid w:val="002B35C2"/>
    <w:rsid w:val="002B425C"/>
    <w:rsid w:val="002B79A7"/>
    <w:rsid w:val="002C53E0"/>
    <w:rsid w:val="002C5F3D"/>
    <w:rsid w:val="002C62EC"/>
    <w:rsid w:val="002D05F5"/>
    <w:rsid w:val="002D460C"/>
    <w:rsid w:val="002D5903"/>
    <w:rsid w:val="002E75EC"/>
    <w:rsid w:val="002F0AF2"/>
    <w:rsid w:val="002F233A"/>
    <w:rsid w:val="002F2E4B"/>
    <w:rsid w:val="002F3359"/>
    <w:rsid w:val="002F341E"/>
    <w:rsid w:val="002F4DA2"/>
    <w:rsid w:val="002F762C"/>
    <w:rsid w:val="00300451"/>
    <w:rsid w:val="003033CC"/>
    <w:rsid w:val="00306312"/>
    <w:rsid w:val="003103AC"/>
    <w:rsid w:val="00310BD8"/>
    <w:rsid w:val="00311B10"/>
    <w:rsid w:val="003148B2"/>
    <w:rsid w:val="00314B4F"/>
    <w:rsid w:val="0031709B"/>
    <w:rsid w:val="00317674"/>
    <w:rsid w:val="00320084"/>
    <w:rsid w:val="00321C3D"/>
    <w:rsid w:val="00321EAC"/>
    <w:rsid w:val="0032429F"/>
    <w:rsid w:val="00326C0F"/>
    <w:rsid w:val="00326C88"/>
    <w:rsid w:val="003316FF"/>
    <w:rsid w:val="00336530"/>
    <w:rsid w:val="00340D1C"/>
    <w:rsid w:val="00341B3F"/>
    <w:rsid w:val="00342587"/>
    <w:rsid w:val="00352CA6"/>
    <w:rsid w:val="003540E6"/>
    <w:rsid w:val="0035410D"/>
    <w:rsid w:val="00354175"/>
    <w:rsid w:val="003557AC"/>
    <w:rsid w:val="003612CE"/>
    <w:rsid w:val="003619B2"/>
    <w:rsid w:val="00362F35"/>
    <w:rsid w:val="00365493"/>
    <w:rsid w:val="00371637"/>
    <w:rsid w:val="00372806"/>
    <w:rsid w:val="00374A66"/>
    <w:rsid w:val="0037585B"/>
    <w:rsid w:val="00377A37"/>
    <w:rsid w:val="0038338F"/>
    <w:rsid w:val="00390674"/>
    <w:rsid w:val="003914D6"/>
    <w:rsid w:val="003925EA"/>
    <w:rsid w:val="00393F4A"/>
    <w:rsid w:val="00394BF1"/>
    <w:rsid w:val="00394F7D"/>
    <w:rsid w:val="00395B78"/>
    <w:rsid w:val="003979A4"/>
    <w:rsid w:val="003A086F"/>
    <w:rsid w:val="003A1054"/>
    <w:rsid w:val="003A3128"/>
    <w:rsid w:val="003A6F7C"/>
    <w:rsid w:val="003A7378"/>
    <w:rsid w:val="003B0E23"/>
    <w:rsid w:val="003B18E7"/>
    <w:rsid w:val="003B28D9"/>
    <w:rsid w:val="003B380B"/>
    <w:rsid w:val="003B4EEA"/>
    <w:rsid w:val="003C1D2F"/>
    <w:rsid w:val="003C2E87"/>
    <w:rsid w:val="003C301A"/>
    <w:rsid w:val="003C4737"/>
    <w:rsid w:val="003C58CB"/>
    <w:rsid w:val="003C79C2"/>
    <w:rsid w:val="003D3EB3"/>
    <w:rsid w:val="003D6CD4"/>
    <w:rsid w:val="003D7E87"/>
    <w:rsid w:val="003E0134"/>
    <w:rsid w:val="003E1D42"/>
    <w:rsid w:val="003E21B1"/>
    <w:rsid w:val="003E3504"/>
    <w:rsid w:val="003F153B"/>
    <w:rsid w:val="003F1962"/>
    <w:rsid w:val="00402E75"/>
    <w:rsid w:val="004037D2"/>
    <w:rsid w:val="00404EA6"/>
    <w:rsid w:val="00405388"/>
    <w:rsid w:val="00406CB3"/>
    <w:rsid w:val="00410191"/>
    <w:rsid w:val="00412AEE"/>
    <w:rsid w:val="00413933"/>
    <w:rsid w:val="00413B17"/>
    <w:rsid w:val="0042068E"/>
    <w:rsid w:val="00421800"/>
    <w:rsid w:val="00421BC3"/>
    <w:rsid w:val="00426262"/>
    <w:rsid w:val="004266DC"/>
    <w:rsid w:val="00432594"/>
    <w:rsid w:val="00433263"/>
    <w:rsid w:val="00433911"/>
    <w:rsid w:val="00433A94"/>
    <w:rsid w:val="00435355"/>
    <w:rsid w:val="00436B39"/>
    <w:rsid w:val="00437392"/>
    <w:rsid w:val="00441F6D"/>
    <w:rsid w:val="00443055"/>
    <w:rsid w:val="0044478A"/>
    <w:rsid w:val="00444AAC"/>
    <w:rsid w:val="0044684E"/>
    <w:rsid w:val="004479A4"/>
    <w:rsid w:val="004509F0"/>
    <w:rsid w:val="00450E7F"/>
    <w:rsid w:val="00452DA5"/>
    <w:rsid w:val="00452DA6"/>
    <w:rsid w:val="00454097"/>
    <w:rsid w:val="00455C75"/>
    <w:rsid w:val="00456C13"/>
    <w:rsid w:val="00456EF8"/>
    <w:rsid w:val="004574BC"/>
    <w:rsid w:val="0045760C"/>
    <w:rsid w:val="00460A48"/>
    <w:rsid w:val="00461883"/>
    <w:rsid w:val="0046707B"/>
    <w:rsid w:val="0047014E"/>
    <w:rsid w:val="0047029F"/>
    <w:rsid w:val="004709A4"/>
    <w:rsid w:val="004811EE"/>
    <w:rsid w:val="00490131"/>
    <w:rsid w:val="00493682"/>
    <w:rsid w:val="00496043"/>
    <w:rsid w:val="004A2CE4"/>
    <w:rsid w:val="004A4200"/>
    <w:rsid w:val="004A5DF4"/>
    <w:rsid w:val="004A61FB"/>
    <w:rsid w:val="004B0DDF"/>
    <w:rsid w:val="004B23FA"/>
    <w:rsid w:val="004B488C"/>
    <w:rsid w:val="004B4BCF"/>
    <w:rsid w:val="004B5B3A"/>
    <w:rsid w:val="004B5BA9"/>
    <w:rsid w:val="004B74C9"/>
    <w:rsid w:val="004B753C"/>
    <w:rsid w:val="004C251B"/>
    <w:rsid w:val="004C4B93"/>
    <w:rsid w:val="004C7839"/>
    <w:rsid w:val="004D2BAE"/>
    <w:rsid w:val="004E048F"/>
    <w:rsid w:val="004E0B19"/>
    <w:rsid w:val="004E3AAB"/>
    <w:rsid w:val="004E4307"/>
    <w:rsid w:val="004E4346"/>
    <w:rsid w:val="004E53EA"/>
    <w:rsid w:val="004E66C0"/>
    <w:rsid w:val="004E6F7E"/>
    <w:rsid w:val="004F1E96"/>
    <w:rsid w:val="004F221C"/>
    <w:rsid w:val="004F775D"/>
    <w:rsid w:val="004F7C03"/>
    <w:rsid w:val="00501243"/>
    <w:rsid w:val="00503344"/>
    <w:rsid w:val="0050563B"/>
    <w:rsid w:val="0050773E"/>
    <w:rsid w:val="00510B25"/>
    <w:rsid w:val="00513771"/>
    <w:rsid w:val="00513DFD"/>
    <w:rsid w:val="005142D3"/>
    <w:rsid w:val="00515BC7"/>
    <w:rsid w:val="00520E7C"/>
    <w:rsid w:val="005221F4"/>
    <w:rsid w:val="0052404F"/>
    <w:rsid w:val="005255C8"/>
    <w:rsid w:val="00525BDE"/>
    <w:rsid w:val="00535664"/>
    <w:rsid w:val="00537272"/>
    <w:rsid w:val="00545D3A"/>
    <w:rsid w:val="005469DC"/>
    <w:rsid w:val="00546A3C"/>
    <w:rsid w:val="0055111B"/>
    <w:rsid w:val="00552D1E"/>
    <w:rsid w:val="005537AF"/>
    <w:rsid w:val="005546A1"/>
    <w:rsid w:val="00561285"/>
    <w:rsid w:val="00561B78"/>
    <w:rsid w:val="00563A6C"/>
    <w:rsid w:val="005702DA"/>
    <w:rsid w:val="0057040B"/>
    <w:rsid w:val="00570607"/>
    <w:rsid w:val="005718A7"/>
    <w:rsid w:val="00575432"/>
    <w:rsid w:val="00576476"/>
    <w:rsid w:val="005801A0"/>
    <w:rsid w:val="00580A7F"/>
    <w:rsid w:val="00584E2D"/>
    <w:rsid w:val="005926EC"/>
    <w:rsid w:val="00592C1C"/>
    <w:rsid w:val="005952BF"/>
    <w:rsid w:val="0059664A"/>
    <w:rsid w:val="00596973"/>
    <w:rsid w:val="00596BD3"/>
    <w:rsid w:val="00597028"/>
    <w:rsid w:val="005A53F9"/>
    <w:rsid w:val="005B39D4"/>
    <w:rsid w:val="005C1396"/>
    <w:rsid w:val="005C1732"/>
    <w:rsid w:val="005C27F9"/>
    <w:rsid w:val="005C6C93"/>
    <w:rsid w:val="005C76F4"/>
    <w:rsid w:val="005D2E2E"/>
    <w:rsid w:val="005D382B"/>
    <w:rsid w:val="005D4F46"/>
    <w:rsid w:val="005D5F45"/>
    <w:rsid w:val="005D7974"/>
    <w:rsid w:val="005D79F5"/>
    <w:rsid w:val="005E0DB4"/>
    <w:rsid w:val="005E245B"/>
    <w:rsid w:val="005E475D"/>
    <w:rsid w:val="005F2E08"/>
    <w:rsid w:val="005F7AEE"/>
    <w:rsid w:val="00601E6C"/>
    <w:rsid w:val="0060576B"/>
    <w:rsid w:val="00607A5D"/>
    <w:rsid w:val="00611904"/>
    <w:rsid w:val="006122AC"/>
    <w:rsid w:val="00612BAD"/>
    <w:rsid w:val="00614494"/>
    <w:rsid w:val="00614DC3"/>
    <w:rsid w:val="00616D54"/>
    <w:rsid w:val="00620DE0"/>
    <w:rsid w:val="006239DE"/>
    <w:rsid w:val="006277AF"/>
    <w:rsid w:val="00627C50"/>
    <w:rsid w:val="006337A4"/>
    <w:rsid w:val="00636109"/>
    <w:rsid w:val="00637C97"/>
    <w:rsid w:val="00641703"/>
    <w:rsid w:val="00644AA4"/>
    <w:rsid w:val="0065011D"/>
    <w:rsid w:val="00652D8B"/>
    <w:rsid w:val="00652ED0"/>
    <w:rsid w:val="00660E1D"/>
    <w:rsid w:val="0066113B"/>
    <w:rsid w:val="006612DB"/>
    <w:rsid w:val="00661AB5"/>
    <w:rsid w:val="00661B17"/>
    <w:rsid w:val="00661D28"/>
    <w:rsid w:val="00664905"/>
    <w:rsid w:val="00665ED3"/>
    <w:rsid w:val="006676C4"/>
    <w:rsid w:val="00673E63"/>
    <w:rsid w:val="00674BB8"/>
    <w:rsid w:val="0067537A"/>
    <w:rsid w:val="0068138B"/>
    <w:rsid w:val="00681583"/>
    <w:rsid w:val="006909FF"/>
    <w:rsid w:val="00691814"/>
    <w:rsid w:val="006939C4"/>
    <w:rsid w:val="00695CB6"/>
    <w:rsid w:val="006A004F"/>
    <w:rsid w:val="006A129D"/>
    <w:rsid w:val="006A18B7"/>
    <w:rsid w:val="006A450D"/>
    <w:rsid w:val="006B36CE"/>
    <w:rsid w:val="006B3F20"/>
    <w:rsid w:val="006B5476"/>
    <w:rsid w:val="006B6F9C"/>
    <w:rsid w:val="006B7958"/>
    <w:rsid w:val="006C1E4F"/>
    <w:rsid w:val="006C3D1E"/>
    <w:rsid w:val="006C52EF"/>
    <w:rsid w:val="006D4BAE"/>
    <w:rsid w:val="006D7297"/>
    <w:rsid w:val="006E17E1"/>
    <w:rsid w:val="006E4CE0"/>
    <w:rsid w:val="006E524F"/>
    <w:rsid w:val="006E659A"/>
    <w:rsid w:val="006E7144"/>
    <w:rsid w:val="006E7999"/>
    <w:rsid w:val="006F02AA"/>
    <w:rsid w:val="006F2C86"/>
    <w:rsid w:val="006F46C1"/>
    <w:rsid w:val="006F5AD6"/>
    <w:rsid w:val="00702C7D"/>
    <w:rsid w:val="00702D25"/>
    <w:rsid w:val="00704809"/>
    <w:rsid w:val="00704AF2"/>
    <w:rsid w:val="0070523D"/>
    <w:rsid w:val="00714022"/>
    <w:rsid w:val="007143C0"/>
    <w:rsid w:val="00720FD7"/>
    <w:rsid w:val="00721AD5"/>
    <w:rsid w:val="0072432F"/>
    <w:rsid w:val="00727DB2"/>
    <w:rsid w:val="00727F9B"/>
    <w:rsid w:val="0073421C"/>
    <w:rsid w:val="00737798"/>
    <w:rsid w:val="00737E60"/>
    <w:rsid w:val="00740128"/>
    <w:rsid w:val="00742853"/>
    <w:rsid w:val="00743E3C"/>
    <w:rsid w:val="0074460F"/>
    <w:rsid w:val="0075113D"/>
    <w:rsid w:val="007512B3"/>
    <w:rsid w:val="00751E77"/>
    <w:rsid w:val="00753FB9"/>
    <w:rsid w:val="00755616"/>
    <w:rsid w:val="007616F1"/>
    <w:rsid w:val="00761ACD"/>
    <w:rsid w:val="007701C6"/>
    <w:rsid w:val="00773E6B"/>
    <w:rsid w:val="007745EC"/>
    <w:rsid w:val="00776F27"/>
    <w:rsid w:val="007858B7"/>
    <w:rsid w:val="00786C14"/>
    <w:rsid w:val="00786D33"/>
    <w:rsid w:val="007A040A"/>
    <w:rsid w:val="007A0522"/>
    <w:rsid w:val="007A0F67"/>
    <w:rsid w:val="007A0FBF"/>
    <w:rsid w:val="007A46D0"/>
    <w:rsid w:val="007A59DE"/>
    <w:rsid w:val="007A5CF8"/>
    <w:rsid w:val="007A6D16"/>
    <w:rsid w:val="007A7CD5"/>
    <w:rsid w:val="007B0F6F"/>
    <w:rsid w:val="007B4CB2"/>
    <w:rsid w:val="007B4F10"/>
    <w:rsid w:val="007B52F0"/>
    <w:rsid w:val="007B5B4D"/>
    <w:rsid w:val="007C0A60"/>
    <w:rsid w:val="007C0A6A"/>
    <w:rsid w:val="007C2BC9"/>
    <w:rsid w:val="007C40C0"/>
    <w:rsid w:val="007C5247"/>
    <w:rsid w:val="007C6149"/>
    <w:rsid w:val="007D0D2C"/>
    <w:rsid w:val="007D2DBA"/>
    <w:rsid w:val="007D3AC6"/>
    <w:rsid w:val="007D4B21"/>
    <w:rsid w:val="007D7838"/>
    <w:rsid w:val="007E505B"/>
    <w:rsid w:val="007E62EC"/>
    <w:rsid w:val="007F0ED2"/>
    <w:rsid w:val="007F4211"/>
    <w:rsid w:val="007F6765"/>
    <w:rsid w:val="00801491"/>
    <w:rsid w:val="008024D4"/>
    <w:rsid w:val="00803D03"/>
    <w:rsid w:val="008042B4"/>
    <w:rsid w:val="008047FC"/>
    <w:rsid w:val="00805041"/>
    <w:rsid w:val="00807F56"/>
    <w:rsid w:val="0081013C"/>
    <w:rsid w:val="00810972"/>
    <w:rsid w:val="00811954"/>
    <w:rsid w:val="00813418"/>
    <w:rsid w:val="0082217B"/>
    <w:rsid w:val="00822FE1"/>
    <w:rsid w:val="008230A3"/>
    <w:rsid w:val="00827734"/>
    <w:rsid w:val="00831147"/>
    <w:rsid w:val="008324D6"/>
    <w:rsid w:val="00833DBD"/>
    <w:rsid w:val="0083422C"/>
    <w:rsid w:val="00834A91"/>
    <w:rsid w:val="00837A8F"/>
    <w:rsid w:val="0084142F"/>
    <w:rsid w:val="00845EC4"/>
    <w:rsid w:val="00847156"/>
    <w:rsid w:val="0085067F"/>
    <w:rsid w:val="00852BD2"/>
    <w:rsid w:val="00853EBA"/>
    <w:rsid w:val="00854862"/>
    <w:rsid w:val="00856BCF"/>
    <w:rsid w:val="00857EB7"/>
    <w:rsid w:val="008662E9"/>
    <w:rsid w:val="00870A12"/>
    <w:rsid w:val="00874939"/>
    <w:rsid w:val="00874D64"/>
    <w:rsid w:val="0087649B"/>
    <w:rsid w:val="00883B43"/>
    <w:rsid w:val="00887C19"/>
    <w:rsid w:val="008913EB"/>
    <w:rsid w:val="008950F1"/>
    <w:rsid w:val="00896081"/>
    <w:rsid w:val="00897C4F"/>
    <w:rsid w:val="008A33CF"/>
    <w:rsid w:val="008A42A6"/>
    <w:rsid w:val="008A487B"/>
    <w:rsid w:val="008A639E"/>
    <w:rsid w:val="008A7E68"/>
    <w:rsid w:val="008B01F9"/>
    <w:rsid w:val="008B3C84"/>
    <w:rsid w:val="008B45AA"/>
    <w:rsid w:val="008B4B1D"/>
    <w:rsid w:val="008B4D5F"/>
    <w:rsid w:val="008B4EBC"/>
    <w:rsid w:val="008C1764"/>
    <w:rsid w:val="008C19DE"/>
    <w:rsid w:val="008C34C8"/>
    <w:rsid w:val="008C38EE"/>
    <w:rsid w:val="008C5139"/>
    <w:rsid w:val="008D069B"/>
    <w:rsid w:val="008D15DE"/>
    <w:rsid w:val="008D164D"/>
    <w:rsid w:val="008D30CA"/>
    <w:rsid w:val="008D3119"/>
    <w:rsid w:val="008D5667"/>
    <w:rsid w:val="008D7351"/>
    <w:rsid w:val="008D7AFE"/>
    <w:rsid w:val="008E0361"/>
    <w:rsid w:val="008E23A7"/>
    <w:rsid w:val="008E262F"/>
    <w:rsid w:val="008E2EFA"/>
    <w:rsid w:val="008E5719"/>
    <w:rsid w:val="008F3575"/>
    <w:rsid w:val="00900FB1"/>
    <w:rsid w:val="00901072"/>
    <w:rsid w:val="009010A8"/>
    <w:rsid w:val="009015A0"/>
    <w:rsid w:val="00902A75"/>
    <w:rsid w:val="00902BDA"/>
    <w:rsid w:val="0090383E"/>
    <w:rsid w:val="009040EF"/>
    <w:rsid w:val="0090514F"/>
    <w:rsid w:val="009066FE"/>
    <w:rsid w:val="009115A6"/>
    <w:rsid w:val="0091777C"/>
    <w:rsid w:val="00923989"/>
    <w:rsid w:val="00923AEE"/>
    <w:rsid w:val="00925B2C"/>
    <w:rsid w:val="009273F8"/>
    <w:rsid w:val="00927607"/>
    <w:rsid w:val="00927F0C"/>
    <w:rsid w:val="0093199D"/>
    <w:rsid w:val="00931D91"/>
    <w:rsid w:val="00932995"/>
    <w:rsid w:val="00933030"/>
    <w:rsid w:val="00933AFD"/>
    <w:rsid w:val="00933B91"/>
    <w:rsid w:val="00937A64"/>
    <w:rsid w:val="00937BF8"/>
    <w:rsid w:val="00940736"/>
    <w:rsid w:val="009408C5"/>
    <w:rsid w:val="00940AA4"/>
    <w:rsid w:val="009413C1"/>
    <w:rsid w:val="0094144D"/>
    <w:rsid w:val="00941D96"/>
    <w:rsid w:val="00943054"/>
    <w:rsid w:val="00943C83"/>
    <w:rsid w:val="00946FA0"/>
    <w:rsid w:val="009527B6"/>
    <w:rsid w:val="00954386"/>
    <w:rsid w:val="00954EA5"/>
    <w:rsid w:val="0095751A"/>
    <w:rsid w:val="0096137B"/>
    <w:rsid w:val="009672AD"/>
    <w:rsid w:val="00971146"/>
    <w:rsid w:val="0097652D"/>
    <w:rsid w:val="00977FF9"/>
    <w:rsid w:val="00982D5C"/>
    <w:rsid w:val="00983C62"/>
    <w:rsid w:val="00984F3F"/>
    <w:rsid w:val="009874A7"/>
    <w:rsid w:val="00990BD4"/>
    <w:rsid w:val="009933EA"/>
    <w:rsid w:val="00994365"/>
    <w:rsid w:val="009950B4"/>
    <w:rsid w:val="00995D53"/>
    <w:rsid w:val="00995EAF"/>
    <w:rsid w:val="00996E79"/>
    <w:rsid w:val="009A475C"/>
    <w:rsid w:val="009A5CC9"/>
    <w:rsid w:val="009A78B4"/>
    <w:rsid w:val="009B01C3"/>
    <w:rsid w:val="009B13FA"/>
    <w:rsid w:val="009B2D0C"/>
    <w:rsid w:val="009B41A4"/>
    <w:rsid w:val="009C0CAD"/>
    <w:rsid w:val="009C4C10"/>
    <w:rsid w:val="009D0D4E"/>
    <w:rsid w:val="009D1650"/>
    <w:rsid w:val="009D2693"/>
    <w:rsid w:val="009D3E10"/>
    <w:rsid w:val="009D6842"/>
    <w:rsid w:val="009D6BD5"/>
    <w:rsid w:val="009D7FE3"/>
    <w:rsid w:val="009E16A3"/>
    <w:rsid w:val="009E20BA"/>
    <w:rsid w:val="009E33C6"/>
    <w:rsid w:val="009E4127"/>
    <w:rsid w:val="009E719A"/>
    <w:rsid w:val="009E79BE"/>
    <w:rsid w:val="009F0E1F"/>
    <w:rsid w:val="009F3561"/>
    <w:rsid w:val="009F374A"/>
    <w:rsid w:val="009F37AB"/>
    <w:rsid w:val="009F5F10"/>
    <w:rsid w:val="009F6278"/>
    <w:rsid w:val="009F6C40"/>
    <w:rsid w:val="009F731A"/>
    <w:rsid w:val="00A07D34"/>
    <w:rsid w:val="00A1432D"/>
    <w:rsid w:val="00A17CF7"/>
    <w:rsid w:val="00A20CBF"/>
    <w:rsid w:val="00A21357"/>
    <w:rsid w:val="00A22014"/>
    <w:rsid w:val="00A269FD"/>
    <w:rsid w:val="00A26E62"/>
    <w:rsid w:val="00A278E1"/>
    <w:rsid w:val="00A30E3E"/>
    <w:rsid w:val="00A32F3F"/>
    <w:rsid w:val="00A3304D"/>
    <w:rsid w:val="00A33FAF"/>
    <w:rsid w:val="00A347FC"/>
    <w:rsid w:val="00A379C1"/>
    <w:rsid w:val="00A41D67"/>
    <w:rsid w:val="00A428E8"/>
    <w:rsid w:val="00A4315F"/>
    <w:rsid w:val="00A43C1F"/>
    <w:rsid w:val="00A43F14"/>
    <w:rsid w:val="00A45011"/>
    <w:rsid w:val="00A46B66"/>
    <w:rsid w:val="00A61971"/>
    <w:rsid w:val="00A630C5"/>
    <w:rsid w:val="00A63C8A"/>
    <w:rsid w:val="00A63EC0"/>
    <w:rsid w:val="00A720AF"/>
    <w:rsid w:val="00A7416B"/>
    <w:rsid w:val="00A755BB"/>
    <w:rsid w:val="00A76C88"/>
    <w:rsid w:val="00A777DA"/>
    <w:rsid w:val="00A77ECA"/>
    <w:rsid w:val="00A82D47"/>
    <w:rsid w:val="00A84513"/>
    <w:rsid w:val="00A85671"/>
    <w:rsid w:val="00A864EF"/>
    <w:rsid w:val="00A87E4B"/>
    <w:rsid w:val="00A9368D"/>
    <w:rsid w:val="00A93794"/>
    <w:rsid w:val="00A94A2E"/>
    <w:rsid w:val="00A96822"/>
    <w:rsid w:val="00AA0B81"/>
    <w:rsid w:val="00AA188E"/>
    <w:rsid w:val="00AA210B"/>
    <w:rsid w:val="00AA386E"/>
    <w:rsid w:val="00AA58DB"/>
    <w:rsid w:val="00AA724B"/>
    <w:rsid w:val="00AA7B3B"/>
    <w:rsid w:val="00AA7B6A"/>
    <w:rsid w:val="00AB0F6D"/>
    <w:rsid w:val="00AB1B75"/>
    <w:rsid w:val="00AB4163"/>
    <w:rsid w:val="00AB4BBD"/>
    <w:rsid w:val="00AB5211"/>
    <w:rsid w:val="00AB5894"/>
    <w:rsid w:val="00AB7729"/>
    <w:rsid w:val="00AC2E29"/>
    <w:rsid w:val="00AC31E8"/>
    <w:rsid w:val="00AC3279"/>
    <w:rsid w:val="00AC3CC8"/>
    <w:rsid w:val="00AC55FF"/>
    <w:rsid w:val="00AC6E37"/>
    <w:rsid w:val="00AC7A05"/>
    <w:rsid w:val="00AD0110"/>
    <w:rsid w:val="00AD1474"/>
    <w:rsid w:val="00AD46A2"/>
    <w:rsid w:val="00AD5F95"/>
    <w:rsid w:val="00AE0157"/>
    <w:rsid w:val="00AE18C2"/>
    <w:rsid w:val="00AE351D"/>
    <w:rsid w:val="00AE3585"/>
    <w:rsid w:val="00AE5ECD"/>
    <w:rsid w:val="00AE7386"/>
    <w:rsid w:val="00AE7A27"/>
    <w:rsid w:val="00AF1965"/>
    <w:rsid w:val="00AF2D3E"/>
    <w:rsid w:val="00AF2E2C"/>
    <w:rsid w:val="00B0249C"/>
    <w:rsid w:val="00B02A0D"/>
    <w:rsid w:val="00B0410F"/>
    <w:rsid w:val="00B058D3"/>
    <w:rsid w:val="00B066FD"/>
    <w:rsid w:val="00B13EF8"/>
    <w:rsid w:val="00B167DC"/>
    <w:rsid w:val="00B22600"/>
    <w:rsid w:val="00B22FEB"/>
    <w:rsid w:val="00B2375F"/>
    <w:rsid w:val="00B3114A"/>
    <w:rsid w:val="00B330AB"/>
    <w:rsid w:val="00B36AA6"/>
    <w:rsid w:val="00B42517"/>
    <w:rsid w:val="00B43341"/>
    <w:rsid w:val="00B45556"/>
    <w:rsid w:val="00B458B4"/>
    <w:rsid w:val="00B531E5"/>
    <w:rsid w:val="00B572FB"/>
    <w:rsid w:val="00B606F7"/>
    <w:rsid w:val="00B6092D"/>
    <w:rsid w:val="00B612BE"/>
    <w:rsid w:val="00B62DAF"/>
    <w:rsid w:val="00B65272"/>
    <w:rsid w:val="00B655DA"/>
    <w:rsid w:val="00B66299"/>
    <w:rsid w:val="00B662E9"/>
    <w:rsid w:val="00B71B67"/>
    <w:rsid w:val="00B721AE"/>
    <w:rsid w:val="00B7657F"/>
    <w:rsid w:val="00B8085C"/>
    <w:rsid w:val="00B82C9C"/>
    <w:rsid w:val="00B83FC8"/>
    <w:rsid w:val="00B84C81"/>
    <w:rsid w:val="00B91739"/>
    <w:rsid w:val="00B91876"/>
    <w:rsid w:val="00B91A75"/>
    <w:rsid w:val="00B92A9D"/>
    <w:rsid w:val="00B92DFD"/>
    <w:rsid w:val="00B9479A"/>
    <w:rsid w:val="00B950FD"/>
    <w:rsid w:val="00B95B6B"/>
    <w:rsid w:val="00B95D81"/>
    <w:rsid w:val="00B96710"/>
    <w:rsid w:val="00B97945"/>
    <w:rsid w:val="00B97B24"/>
    <w:rsid w:val="00BA00D3"/>
    <w:rsid w:val="00BA0829"/>
    <w:rsid w:val="00BA1000"/>
    <w:rsid w:val="00BA1495"/>
    <w:rsid w:val="00BA15F3"/>
    <w:rsid w:val="00BA2C6A"/>
    <w:rsid w:val="00BA3576"/>
    <w:rsid w:val="00BA6059"/>
    <w:rsid w:val="00BA6963"/>
    <w:rsid w:val="00BB1434"/>
    <w:rsid w:val="00BB550A"/>
    <w:rsid w:val="00BB713F"/>
    <w:rsid w:val="00BC1908"/>
    <w:rsid w:val="00BC6C6B"/>
    <w:rsid w:val="00BC775F"/>
    <w:rsid w:val="00BC79BD"/>
    <w:rsid w:val="00BC7B82"/>
    <w:rsid w:val="00BD0889"/>
    <w:rsid w:val="00BD1063"/>
    <w:rsid w:val="00BD16C5"/>
    <w:rsid w:val="00BD1F81"/>
    <w:rsid w:val="00BD41BA"/>
    <w:rsid w:val="00BD4FFA"/>
    <w:rsid w:val="00BD6633"/>
    <w:rsid w:val="00BE187D"/>
    <w:rsid w:val="00BE1CBC"/>
    <w:rsid w:val="00BE2810"/>
    <w:rsid w:val="00BE524B"/>
    <w:rsid w:val="00BE7BEA"/>
    <w:rsid w:val="00BF0397"/>
    <w:rsid w:val="00BF0492"/>
    <w:rsid w:val="00BF17A0"/>
    <w:rsid w:val="00BF6098"/>
    <w:rsid w:val="00C00B7C"/>
    <w:rsid w:val="00C04426"/>
    <w:rsid w:val="00C04835"/>
    <w:rsid w:val="00C05072"/>
    <w:rsid w:val="00C11105"/>
    <w:rsid w:val="00C14928"/>
    <w:rsid w:val="00C1630E"/>
    <w:rsid w:val="00C17F2B"/>
    <w:rsid w:val="00C20A68"/>
    <w:rsid w:val="00C23980"/>
    <w:rsid w:val="00C2523F"/>
    <w:rsid w:val="00C2537F"/>
    <w:rsid w:val="00C2682A"/>
    <w:rsid w:val="00C26EA9"/>
    <w:rsid w:val="00C27217"/>
    <w:rsid w:val="00C321B5"/>
    <w:rsid w:val="00C3235A"/>
    <w:rsid w:val="00C3238E"/>
    <w:rsid w:val="00C32D72"/>
    <w:rsid w:val="00C3334C"/>
    <w:rsid w:val="00C346FC"/>
    <w:rsid w:val="00C40597"/>
    <w:rsid w:val="00C42F5C"/>
    <w:rsid w:val="00C4320E"/>
    <w:rsid w:val="00C4461E"/>
    <w:rsid w:val="00C446AC"/>
    <w:rsid w:val="00C4496F"/>
    <w:rsid w:val="00C46E8A"/>
    <w:rsid w:val="00C47AF8"/>
    <w:rsid w:val="00C52F2F"/>
    <w:rsid w:val="00C530CB"/>
    <w:rsid w:val="00C53982"/>
    <w:rsid w:val="00C564B4"/>
    <w:rsid w:val="00C57581"/>
    <w:rsid w:val="00C605E5"/>
    <w:rsid w:val="00C60B5D"/>
    <w:rsid w:val="00C61222"/>
    <w:rsid w:val="00C6153B"/>
    <w:rsid w:val="00C6237A"/>
    <w:rsid w:val="00C63365"/>
    <w:rsid w:val="00C64FF4"/>
    <w:rsid w:val="00C660A3"/>
    <w:rsid w:val="00C70B17"/>
    <w:rsid w:val="00C72EDF"/>
    <w:rsid w:val="00C80DEA"/>
    <w:rsid w:val="00C909F9"/>
    <w:rsid w:val="00C917D8"/>
    <w:rsid w:val="00C93A56"/>
    <w:rsid w:val="00C93D95"/>
    <w:rsid w:val="00C940CB"/>
    <w:rsid w:val="00C95023"/>
    <w:rsid w:val="00C96904"/>
    <w:rsid w:val="00CA2D3E"/>
    <w:rsid w:val="00CA47FF"/>
    <w:rsid w:val="00CA623E"/>
    <w:rsid w:val="00CA6647"/>
    <w:rsid w:val="00CA76AF"/>
    <w:rsid w:val="00CB24BD"/>
    <w:rsid w:val="00CB28DF"/>
    <w:rsid w:val="00CB6183"/>
    <w:rsid w:val="00CB69EB"/>
    <w:rsid w:val="00CB730F"/>
    <w:rsid w:val="00CC21B9"/>
    <w:rsid w:val="00CC37A5"/>
    <w:rsid w:val="00CC4F11"/>
    <w:rsid w:val="00CC6976"/>
    <w:rsid w:val="00CD2EDA"/>
    <w:rsid w:val="00CD3D0A"/>
    <w:rsid w:val="00CD3E57"/>
    <w:rsid w:val="00CD5436"/>
    <w:rsid w:val="00CE12C4"/>
    <w:rsid w:val="00CE237D"/>
    <w:rsid w:val="00CE3CBE"/>
    <w:rsid w:val="00CE48B6"/>
    <w:rsid w:val="00CE5E3A"/>
    <w:rsid w:val="00CE6BDC"/>
    <w:rsid w:val="00CF019B"/>
    <w:rsid w:val="00CF15E2"/>
    <w:rsid w:val="00CF432F"/>
    <w:rsid w:val="00CF4505"/>
    <w:rsid w:val="00CF7720"/>
    <w:rsid w:val="00D00E14"/>
    <w:rsid w:val="00D015C2"/>
    <w:rsid w:val="00D020B7"/>
    <w:rsid w:val="00D03C07"/>
    <w:rsid w:val="00D0547C"/>
    <w:rsid w:val="00D06080"/>
    <w:rsid w:val="00D068DA"/>
    <w:rsid w:val="00D1096C"/>
    <w:rsid w:val="00D1151E"/>
    <w:rsid w:val="00D11886"/>
    <w:rsid w:val="00D11D8D"/>
    <w:rsid w:val="00D13934"/>
    <w:rsid w:val="00D139A4"/>
    <w:rsid w:val="00D163AF"/>
    <w:rsid w:val="00D205FA"/>
    <w:rsid w:val="00D2126C"/>
    <w:rsid w:val="00D21B75"/>
    <w:rsid w:val="00D22427"/>
    <w:rsid w:val="00D22557"/>
    <w:rsid w:val="00D2297E"/>
    <w:rsid w:val="00D22AD8"/>
    <w:rsid w:val="00D23455"/>
    <w:rsid w:val="00D23630"/>
    <w:rsid w:val="00D25D22"/>
    <w:rsid w:val="00D27DEB"/>
    <w:rsid w:val="00D31CFC"/>
    <w:rsid w:val="00D31DF4"/>
    <w:rsid w:val="00D31E15"/>
    <w:rsid w:val="00D329A7"/>
    <w:rsid w:val="00D33712"/>
    <w:rsid w:val="00D34330"/>
    <w:rsid w:val="00D34963"/>
    <w:rsid w:val="00D3528D"/>
    <w:rsid w:val="00D3597B"/>
    <w:rsid w:val="00D37F94"/>
    <w:rsid w:val="00D401C9"/>
    <w:rsid w:val="00D419FA"/>
    <w:rsid w:val="00D4218D"/>
    <w:rsid w:val="00D43A0A"/>
    <w:rsid w:val="00D44CBF"/>
    <w:rsid w:val="00D4544C"/>
    <w:rsid w:val="00D46CA2"/>
    <w:rsid w:val="00D46D1A"/>
    <w:rsid w:val="00D47B86"/>
    <w:rsid w:val="00D50184"/>
    <w:rsid w:val="00D53771"/>
    <w:rsid w:val="00D54965"/>
    <w:rsid w:val="00D55D32"/>
    <w:rsid w:val="00D608FD"/>
    <w:rsid w:val="00D61989"/>
    <w:rsid w:val="00D63120"/>
    <w:rsid w:val="00D64043"/>
    <w:rsid w:val="00D641B1"/>
    <w:rsid w:val="00D65221"/>
    <w:rsid w:val="00D67977"/>
    <w:rsid w:val="00D70E27"/>
    <w:rsid w:val="00D70E2D"/>
    <w:rsid w:val="00D74029"/>
    <w:rsid w:val="00D75579"/>
    <w:rsid w:val="00D755D6"/>
    <w:rsid w:val="00D818D5"/>
    <w:rsid w:val="00D83449"/>
    <w:rsid w:val="00D9019A"/>
    <w:rsid w:val="00D9238C"/>
    <w:rsid w:val="00D92BCC"/>
    <w:rsid w:val="00D932B2"/>
    <w:rsid w:val="00D95C1F"/>
    <w:rsid w:val="00D95E94"/>
    <w:rsid w:val="00DA0520"/>
    <w:rsid w:val="00DA2825"/>
    <w:rsid w:val="00DA4570"/>
    <w:rsid w:val="00DA571A"/>
    <w:rsid w:val="00DA64A2"/>
    <w:rsid w:val="00DB024E"/>
    <w:rsid w:val="00DB06C7"/>
    <w:rsid w:val="00DB1F45"/>
    <w:rsid w:val="00DB5D60"/>
    <w:rsid w:val="00DB7A46"/>
    <w:rsid w:val="00DC70A4"/>
    <w:rsid w:val="00DC78BB"/>
    <w:rsid w:val="00DC7D3B"/>
    <w:rsid w:val="00DD07BE"/>
    <w:rsid w:val="00DD1B42"/>
    <w:rsid w:val="00DD1ED0"/>
    <w:rsid w:val="00DD1F17"/>
    <w:rsid w:val="00DD22CC"/>
    <w:rsid w:val="00DD266B"/>
    <w:rsid w:val="00DD62B0"/>
    <w:rsid w:val="00DD782E"/>
    <w:rsid w:val="00DE1F11"/>
    <w:rsid w:val="00DE3C81"/>
    <w:rsid w:val="00DF01BF"/>
    <w:rsid w:val="00DF400D"/>
    <w:rsid w:val="00DF68EE"/>
    <w:rsid w:val="00E020C5"/>
    <w:rsid w:val="00E04303"/>
    <w:rsid w:val="00E046CE"/>
    <w:rsid w:val="00E04DF2"/>
    <w:rsid w:val="00E05FC2"/>
    <w:rsid w:val="00E06721"/>
    <w:rsid w:val="00E07173"/>
    <w:rsid w:val="00E10A82"/>
    <w:rsid w:val="00E21684"/>
    <w:rsid w:val="00E218CC"/>
    <w:rsid w:val="00E24488"/>
    <w:rsid w:val="00E24D1E"/>
    <w:rsid w:val="00E26EEA"/>
    <w:rsid w:val="00E2725F"/>
    <w:rsid w:val="00E3440B"/>
    <w:rsid w:val="00E345AA"/>
    <w:rsid w:val="00E34790"/>
    <w:rsid w:val="00E371B3"/>
    <w:rsid w:val="00E372D1"/>
    <w:rsid w:val="00E401E6"/>
    <w:rsid w:val="00E41581"/>
    <w:rsid w:val="00E41A12"/>
    <w:rsid w:val="00E44DB1"/>
    <w:rsid w:val="00E458E1"/>
    <w:rsid w:val="00E52C74"/>
    <w:rsid w:val="00E532B6"/>
    <w:rsid w:val="00E53CD9"/>
    <w:rsid w:val="00E53FA3"/>
    <w:rsid w:val="00E564C9"/>
    <w:rsid w:val="00E56736"/>
    <w:rsid w:val="00E56E98"/>
    <w:rsid w:val="00E64FA3"/>
    <w:rsid w:val="00E67F25"/>
    <w:rsid w:val="00E70BCC"/>
    <w:rsid w:val="00E722C7"/>
    <w:rsid w:val="00E74926"/>
    <w:rsid w:val="00E84307"/>
    <w:rsid w:val="00E84441"/>
    <w:rsid w:val="00E84622"/>
    <w:rsid w:val="00E85F6B"/>
    <w:rsid w:val="00E9200E"/>
    <w:rsid w:val="00E9292B"/>
    <w:rsid w:val="00E939B0"/>
    <w:rsid w:val="00E959C2"/>
    <w:rsid w:val="00E96865"/>
    <w:rsid w:val="00E97B00"/>
    <w:rsid w:val="00EA177F"/>
    <w:rsid w:val="00EA2032"/>
    <w:rsid w:val="00EA2F5A"/>
    <w:rsid w:val="00EA3374"/>
    <w:rsid w:val="00EA389D"/>
    <w:rsid w:val="00EA3942"/>
    <w:rsid w:val="00EA6B51"/>
    <w:rsid w:val="00EA6BFF"/>
    <w:rsid w:val="00EB1A0B"/>
    <w:rsid w:val="00EB21F9"/>
    <w:rsid w:val="00EB234F"/>
    <w:rsid w:val="00EB3B2A"/>
    <w:rsid w:val="00EB4BA1"/>
    <w:rsid w:val="00EC01C0"/>
    <w:rsid w:val="00EC2161"/>
    <w:rsid w:val="00EC5F9E"/>
    <w:rsid w:val="00EC64E9"/>
    <w:rsid w:val="00EC6B46"/>
    <w:rsid w:val="00EC744D"/>
    <w:rsid w:val="00EC7EEC"/>
    <w:rsid w:val="00ED3109"/>
    <w:rsid w:val="00ED6504"/>
    <w:rsid w:val="00EE054E"/>
    <w:rsid w:val="00EE0582"/>
    <w:rsid w:val="00EE163C"/>
    <w:rsid w:val="00EE679A"/>
    <w:rsid w:val="00EF49DF"/>
    <w:rsid w:val="00EF4FCB"/>
    <w:rsid w:val="00EF62A7"/>
    <w:rsid w:val="00F00ABA"/>
    <w:rsid w:val="00F02C4C"/>
    <w:rsid w:val="00F03288"/>
    <w:rsid w:val="00F04749"/>
    <w:rsid w:val="00F04EE4"/>
    <w:rsid w:val="00F04FF5"/>
    <w:rsid w:val="00F07AF7"/>
    <w:rsid w:val="00F117F8"/>
    <w:rsid w:val="00F11D93"/>
    <w:rsid w:val="00F16B3F"/>
    <w:rsid w:val="00F2099B"/>
    <w:rsid w:val="00F2151F"/>
    <w:rsid w:val="00F223BE"/>
    <w:rsid w:val="00F225F3"/>
    <w:rsid w:val="00F23CC8"/>
    <w:rsid w:val="00F254F9"/>
    <w:rsid w:val="00F26C96"/>
    <w:rsid w:val="00F27325"/>
    <w:rsid w:val="00F30015"/>
    <w:rsid w:val="00F363DA"/>
    <w:rsid w:val="00F364CB"/>
    <w:rsid w:val="00F40BAD"/>
    <w:rsid w:val="00F40E7D"/>
    <w:rsid w:val="00F41074"/>
    <w:rsid w:val="00F429A4"/>
    <w:rsid w:val="00F42E02"/>
    <w:rsid w:val="00F435A5"/>
    <w:rsid w:val="00F46FE0"/>
    <w:rsid w:val="00F52598"/>
    <w:rsid w:val="00F619DA"/>
    <w:rsid w:val="00F63C19"/>
    <w:rsid w:val="00F64467"/>
    <w:rsid w:val="00F66B9B"/>
    <w:rsid w:val="00F715AC"/>
    <w:rsid w:val="00F742D9"/>
    <w:rsid w:val="00F756D9"/>
    <w:rsid w:val="00F76FCE"/>
    <w:rsid w:val="00F84544"/>
    <w:rsid w:val="00F87A4A"/>
    <w:rsid w:val="00F9059E"/>
    <w:rsid w:val="00F922BC"/>
    <w:rsid w:val="00F959A9"/>
    <w:rsid w:val="00F965F3"/>
    <w:rsid w:val="00F974C3"/>
    <w:rsid w:val="00F9767C"/>
    <w:rsid w:val="00FA22C1"/>
    <w:rsid w:val="00FA2621"/>
    <w:rsid w:val="00FA4072"/>
    <w:rsid w:val="00FA5A02"/>
    <w:rsid w:val="00FA5AFA"/>
    <w:rsid w:val="00FA6D37"/>
    <w:rsid w:val="00FA71EB"/>
    <w:rsid w:val="00FB3012"/>
    <w:rsid w:val="00FB55AC"/>
    <w:rsid w:val="00FC0285"/>
    <w:rsid w:val="00FC2AAF"/>
    <w:rsid w:val="00FC547F"/>
    <w:rsid w:val="00FC5682"/>
    <w:rsid w:val="00FC57ED"/>
    <w:rsid w:val="00FC5E0E"/>
    <w:rsid w:val="00FD04AB"/>
    <w:rsid w:val="00FD4281"/>
    <w:rsid w:val="00FD5A9F"/>
    <w:rsid w:val="00FD6B09"/>
    <w:rsid w:val="00FD796E"/>
    <w:rsid w:val="00FE529A"/>
    <w:rsid w:val="00FF13E6"/>
    <w:rsid w:val="00FF16A2"/>
    <w:rsid w:val="00FF31F7"/>
    <w:rsid w:val="00FF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97"/>
  </w:style>
  <w:style w:type="paragraph" w:styleId="1">
    <w:name w:val="heading 1"/>
    <w:basedOn w:val="a0"/>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435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4353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D92BCC"/>
    <w:pPr>
      <w:ind w:left="720"/>
      <w:contextualSpacing/>
    </w:pPr>
  </w:style>
  <w:style w:type="character" w:styleId="a5">
    <w:name w:val="Hyperlink"/>
    <w:basedOn w:val="a1"/>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6">
    <w:name w:val="Table Grid"/>
    <w:basedOn w:val="a2"/>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uiPriority w:val="99"/>
    <w:semiHidden/>
    <w:unhideWhenUsed/>
    <w:rsid w:val="00A278E1"/>
    <w:rPr>
      <w:sz w:val="20"/>
      <w:szCs w:val="20"/>
    </w:rPr>
  </w:style>
  <w:style w:type="character" w:customStyle="1" w:styleId="a8">
    <w:name w:val="Текст сноски Знак"/>
    <w:basedOn w:val="a1"/>
    <w:link w:val="a7"/>
    <w:uiPriority w:val="99"/>
    <w:semiHidden/>
    <w:rsid w:val="00A278E1"/>
    <w:rPr>
      <w:sz w:val="20"/>
      <w:szCs w:val="20"/>
    </w:rPr>
  </w:style>
  <w:style w:type="character" w:styleId="a9">
    <w:name w:val="footnote reference"/>
    <w:basedOn w:val="a1"/>
    <w:uiPriority w:val="99"/>
    <w:semiHidden/>
    <w:unhideWhenUsed/>
    <w:rsid w:val="00A278E1"/>
    <w:rPr>
      <w:vertAlign w:val="superscript"/>
    </w:rPr>
  </w:style>
  <w:style w:type="character" w:styleId="aa">
    <w:name w:val="Strong"/>
    <w:basedOn w:val="a1"/>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058D3"/>
    <w:rPr>
      <w:rFonts w:ascii="Courier New" w:eastAsia="Times New Roman" w:hAnsi="Courier New" w:cs="Courier New"/>
      <w:sz w:val="20"/>
      <w:szCs w:val="20"/>
      <w:lang w:eastAsia="ru-RU"/>
    </w:rPr>
  </w:style>
  <w:style w:type="paragraph" w:styleId="ab">
    <w:name w:val="Normal (Web)"/>
    <w:basedOn w:val="a0"/>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1"/>
    <w:rsid w:val="00B058D3"/>
    <w:rPr>
      <w:i/>
      <w:iCs/>
    </w:rPr>
  </w:style>
  <w:style w:type="paragraph" w:styleId="ac">
    <w:name w:val="Block Text"/>
    <w:basedOn w:val="a0"/>
    <w:rsid w:val="00B058D3"/>
    <w:pPr>
      <w:ind w:left="-851" w:right="-2"/>
      <w:jc w:val="both"/>
    </w:pPr>
    <w:rPr>
      <w:rFonts w:ascii="Times New Roman" w:eastAsia="Times New Roman" w:hAnsi="Times New Roman" w:cs="Times New Roman"/>
      <w:color w:val="000000"/>
      <w:sz w:val="24"/>
      <w:szCs w:val="20"/>
      <w:lang w:eastAsia="ru-RU"/>
    </w:rPr>
  </w:style>
  <w:style w:type="character" w:styleId="ad">
    <w:name w:val="annotation reference"/>
    <w:basedOn w:val="a1"/>
    <w:uiPriority w:val="99"/>
    <w:semiHidden/>
    <w:unhideWhenUsed/>
    <w:rsid w:val="00083A4D"/>
    <w:rPr>
      <w:sz w:val="16"/>
      <w:szCs w:val="16"/>
    </w:rPr>
  </w:style>
  <w:style w:type="paragraph" w:styleId="ae">
    <w:name w:val="annotation text"/>
    <w:basedOn w:val="a0"/>
    <w:link w:val="af"/>
    <w:uiPriority w:val="99"/>
    <w:semiHidden/>
    <w:unhideWhenUsed/>
    <w:rsid w:val="00083A4D"/>
    <w:rPr>
      <w:sz w:val="20"/>
      <w:szCs w:val="20"/>
    </w:rPr>
  </w:style>
  <w:style w:type="character" w:customStyle="1" w:styleId="af">
    <w:name w:val="Текст примечания Знак"/>
    <w:basedOn w:val="a1"/>
    <w:link w:val="ae"/>
    <w:uiPriority w:val="99"/>
    <w:semiHidden/>
    <w:rsid w:val="00083A4D"/>
    <w:rPr>
      <w:sz w:val="20"/>
      <w:szCs w:val="20"/>
    </w:rPr>
  </w:style>
  <w:style w:type="paragraph" w:styleId="af0">
    <w:name w:val="annotation subject"/>
    <w:basedOn w:val="ae"/>
    <w:next w:val="ae"/>
    <w:link w:val="af1"/>
    <w:uiPriority w:val="99"/>
    <w:semiHidden/>
    <w:unhideWhenUsed/>
    <w:rsid w:val="00083A4D"/>
    <w:rPr>
      <w:b/>
      <w:bCs/>
    </w:rPr>
  </w:style>
  <w:style w:type="character" w:customStyle="1" w:styleId="af1">
    <w:name w:val="Тема примечания Знак"/>
    <w:basedOn w:val="af"/>
    <w:link w:val="af0"/>
    <w:uiPriority w:val="99"/>
    <w:semiHidden/>
    <w:rsid w:val="00083A4D"/>
    <w:rPr>
      <w:b/>
      <w:bCs/>
      <w:sz w:val="20"/>
      <w:szCs w:val="20"/>
    </w:rPr>
  </w:style>
  <w:style w:type="paragraph" w:styleId="af2">
    <w:name w:val="Balloon Text"/>
    <w:basedOn w:val="a0"/>
    <w:link w:val="af3"/>
    <w:uiPriority w:val="99"/>
    <w:semiHidden/>
    <w:unhideWhenUsed/>
    <w:rsid w:val="00083A4D"/>
    <w:rPr>
      <w:rFonts w:ascii="Tahoma" w:hAnsi="Tahoma" w:cs="Tahoma"/>
      <w:sz w:val="16"/>
      <w:szCs w:val="16"/>
    </w:rPr>
  </w:style>
  <w:style w:type="character" w:customStyle="1" w:styleId="af3">
    <w:name w:val="Текст выноски Знак"/>
    <w:basedOn w:val="a1"/>
    <w:link w:val="af2"/>
    <w:uiPriority w:val="99"/>
    <w:semiHidden/>
    <w:rsid w:val="00083A4D"/>
    <w:rPr>
      <w:rFonts w:ascii="Tahoma" w:hAnsi="Tahoma" w:cs="Tahoma"/>
      <w:sz w:val="16"/>
      <w:szCs w:val="16"/>
    </w:rPr>
  </w:style>
  <w:style w:type="character" w:customStyle="1" w:styleId="10">
    <w:name w:val="Заголовок 1 Знак"/>
    <w:basedOn w:val="a1"/>
    <w:link w:val="1"/>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style>
  <w:style w:type="paragraph" w:styleId="af9">
    <w:name w:val="Body Text Indent"/>
    <w:aliases w:val="текст"/>
    <w:basedOn w:val="a0"/>
    <w:link w:val="afa"/>
    <w:rsid w:val="00BD41BA"/>
    <w:pPr>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aliases w:val="текст Знак"/>
    <w:basedOn w:val="a1"/>
    <w:link w:val="af9"/>
    <w:rsid w:val="00BD41BA"/>
    <w:rPr>
      <w:rFonts w:ascii="Times New Roman" w:eastAsia="Times New Roman" w:hAnsi="Times New Roman" w:cs="Times New Roman"/>
      <w:sz w:val="28"/>
      <w:szCs w:val="20"/>
      <w:lang w:eastAsia="ru-RU"/>
    </w:rPr>
  </w:style>
  <w:style w:type="paragraph" w:styleId="afb">
    <w:name w:val="Plain Text"/>
    <w:basedOn w:val="a0"/>
    <w:link w:val="afc"/>
    <w:uiPriority w:val="99"/>
    <w:semiHidden/>
    <w:unhideWhenUsed/>
    <w:rsid w:val="000A630D"/>
    <w:rPr>
      <w:rFonts w:ascii="Calibri" w:hAnsi="Calibri"/>
      <w:szCs w:val="21"/>
    </w:rPr>
  </w:style>
  <w:style w:type="character" w:customStyle="1" w:styleId="afc">
    <w:name w:val="Текст Знак"/>
    <w:basedOn w:val="a1"/>
    <w:link w:val="afb"/>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cs="Times New Roman"/>
      <w:sz w:val="20"/>
      <w:szCs w:val="20"/>
      <w:lang w:eastAsia="ar-SA"/>
    </w:rPr>
  </w:style>
  <w:style w:type="character" w:customStyle="1" w:styleId="afe">
    <w:name w:val="Основной текст Знак"/>
    <w:basedOn w:val="a1"/>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cs="Times New Roman"/>
      <w:sz w:val="20"/>
      <w:szCs w:val="20"/>
      <w:lang w:eastAsia="ar-SA"/>
    </w:rPr>
  </w:style>
  <w:style w:type="character" w:customStyle="1" w:styleId="20">
    <w:name w:val="Заголовок 2 Знак"/>
    <w:basedOn w:val="a1"/>
    <w:link w:val="2"/>
    <w:uiPriority w:val="9"/>
    <w:semiHidden/>
    <w:rsid w:val="0043535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435355"/>
    <w:rPr>
      <w:rFonts w:asciiTheme="majorHAnsi" w:eastAsiaTheme="majorEastAsia" w:hAnsiTheme="majorHAnsi" w:cstheme="majorBidi"/>
      <w:color w:val="243F60" w:themeColor="accent1" w:themeShade="7F"/>
      <w:sz w:val="24"/>
      <w:szCs w:val="24"/>
    </w:rPr>
  </w:style>
  <w:style w:type="paragraph" w:styleId="11">
    <w:name w:val="toc 1"/>
    <w:basedOn w:val="a0"/>
    <w:next w:val="a0"/>
    <w:autoRedefine/>
    <w:uiPriority w:val="39"/>
    <w:unhideWhenUsed/>
    <w:rsid w:val="006D7297"/>
    <w:pPr>
      <w:spacing w:after="100"/>
    </w:pPr>
  </w:style>
  <w:style w:type="paragraph" w:styleId="22">
    <w:name w:val="toc 2"/>
    <w:basedOn w:val="a0"/>
    <w:next w:val="a0"/>
    <w:autoRedefine/>
    <w:uiPriority w:val="39"/>
    <w:unhideWhenUsed/>
    <w:rsid w:val="006D7297"/>
    <w:pPr>
      <w:spacing w:after="100"/>
      <w:ind w:left="220"/>
    </w:pPr>
  </w:style>
  <w:style w:type="paragraph" w:styleId="32">
    <w:name w:val="toc 3"/>
    <w:basedOn w:val="a0"/>
    <w:next w:val="a0"/>
    <w:autoRedefine/>
    <w:uiPriority w:val="39"/>
    <w:unhideWhenUsed/>
    <w:rsid w:val="006D7297"/>
    <w:pPr>
      <w:spacing w:after="100"/>
      <w:ind w:left="440"/>
    </w:pPr>
  </w:style>
  <w:style w:type="paragraph" w:styleId="a">
    <w:name w:val="List Bullet"/>
    <w:basedOn w:val="a0"/>
    <w:uiPriority w:val="99"/>
    <w:unhideWhenUsed/>
    <w:rsid w:val="00DA4570"/>
    <w:pPr>
      <w:numPr>
        <w:numId w:val="2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97"/>
  </w:style>
  <w:style w:type="paragraph" w:styleId="1">
    <w:name w:val="heading 1"/>
    <w:basedOn w:val="a0"/>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435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4353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D92BCC"/>
    <w:pPr>
      <w:ind w:left="720"/>
      <w:contextualSpacing/>
    </w:pPr>
  </w:style>
  <w:style w:type="character" w:styleId="a5">
    <w:name w:val="Hyperlink"/>
    <w:basedOn w:val="a1"/>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6">
    <w:name w:val="Table Grid"/>
    <w:basedOn w:val="a2"/>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uiPriority w:val="99"/>
    <w:semiHidden/>
    <w:unhideWhenUsed/>
    <w:rsid w:val="00A278E1"/>
    <w:rPr>
      <w:sz w:val="20"/>
      <w:szCs w:val="20"/>
    </w:rPr>
  </w:style>
  <w:style w:type="character" w:customStyle="1" w:styleId="a8">
    <w:name w:val="Текст сноски Знак"/>
    <w:basedOn w:val="a1"/>
    <w:link w:val="a7"/>
    <w:uiPriority w:val="99"/>
    <w:semiHidden/>
    <w:rsid w:val="00A278E1"/>
    <w:rPr>
      <w:sz w:val="20"/>
      <w:szCs w:val="20"/>
    </w:rPr>
  </w:style>
  <w:style w:type="character" w:styleId="a9">
    <w:name w:val="footnote reference"/>
    <w:basedOn w:val="a1"/>
    <w:uiPriority w:val="99"/>
    <w:semiHidden/>
    <w:unhideWhenUsed/>
    <w:rsid w:val="00A278E1"/>
    <w:rPr>
      <w:vertAlign w:val="superscript"/>
    </w:rPr>
  </w:style>
  <w:style w:type="character" w:styleId="aa">
    <w:name w:val="Strong"/>
    <w:basedOn w:val="a1"/>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058D3"/>
    <w:rPr>
      <w:rFonts w:ascii="Courier New" w:eastAsia="Times New Roman" w:hAnsi="Courier New" w:cs="Courier New"/>
      <w:sz w:val="20"/>
      <w:szCs w:val="20"/>
      <w:lang w:eastAsia="ru-RU"/>
    </w:rPr>
  </w:style>
  <w:style w:type="paragraph" w:styleId="ab">
    <w:name w:val="Normal (Web)"/>
    <w:basedOn w:val="a0"/>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1"/>
    <w:rsid w:val="00B058D3"/>
    <w:rPr>
      <w:i/>
      <w:iCs/>
    </w:rPr>
  </w:style>
  <w:style w:type="paragraph" w:styleId="ac">
    <w:name w:val="Block Text"/>
    <w:basedOn w:val="a0"/>
    <w:rsid w:val="00B058D3"/>
    <w:pPr>
      <w:ind w:left="-851" w:right="-2"/>
      <w:jc w:val="both"/>
    </w:pPr>
    <w:rPr>
      <w:rFonts w:ascii="Times New Roman" w:eastAsia="Times New Roman" w:hAnsi="Times New Roman" w:cs="Times New Roman"/>
      <w:color w:val="000000"/>
      <w:sz w:val="24"/>
      <w:szCs w:val="20"/>
      <w:lang w:eastAsia="ru-RU"/>
    </w:rPr>
  </w:style>
  <w:style w:type="character" w:styleId="ad">
    <w:name w:val="annotation reference"/>
    <w:basedOn w:val="a1"/>
    <w:uiPriority w:val="99"/>
    <w:semiHidden/>
    <w:unhideWhenUsed/>
    <w:rsid w:val="00083A4D"/>
    <w:rPr>
      <w:sz w:val="16"/>
      <w:szCs w:val="16"/>
    </w:rPr>
  </w:style>
  <w:style w:type="paragraph" w:styleId="ae">
    <w:name w:val="annotation text"/>
    <w:basedOn w:val="a0"/>
    <w:link w:val="af"/>
    <w:uiPriority w:val="99"/>
    <w:semiHidden/>
    <w:unhideWhenUsed/>
    <w:rsid w:val="00083A4D"/>
    <w:rPr>
      <w:sz w:val="20"/>
      <w:szCs w:val="20"/>
    </w:rPr>
  </w:style>
  <w:style w:type="character" w:customStyle="1" w:styleId="af">
    <w:name w:val="Текст примечания Знак"/>
    <w:basedOn w:val="a1"/>
    <w:link w:val="ae"/>
    <w:uiPriority w:val="99"/>
    <w:semiHidden/>
    <w:rsid w:val="00083A4D"/>
    <w:rPr>
      <w:sz w:val="20"/>
      <w:szCs w:val="20"/>
    </w:rPr>
  </w:style>
  <w:style w:type="paragraph" w:styleId="af0">
    <w:name w:val="annotation subject"/>
    <w:basedOn w:val="ae"/>
    <w:next w:val="ae"/>
    <w:link w:val="af1"/>
    <w:uiPriority w:val="99"/>
    <w:semiHidden/>
    <w:unhideWhenUsed/>
    <w:rsid w:val="00083A4D"/>
    <w:rPr>
      <w:b/>
      <w:bCs/>
    </w:rPr>
  </w:style>
  <w:style w:type="character" w:customStyle="1" w:styleId="af1">
    <w:name w:val="Тема примечания Знак"/>
    <w:basedOn w:val="af"/>
    <w:link w:val="af0"/>
    <w:uiPriority w:val="99"/>
    <w:semiHidden/>
    <w:rsid w:val="00083A4D"/>
    <w:rPr>
      <w:b/>
      <w:bCs/>
      <w:sz w:val="20"/>
      <w:szCs w:val="20"/>
    </w:rPr>
  </w:style>
  <w:style w:type="paragraph" w:styleId="af2">
    <w:name w:val="Balloon Text"/>
    <w:basedOn w:val="a0"/>
    <w:link w:val="af3"/>
    <w:uiPriority w:val="99"/>
    <w:semiHidden/>
    <w:unhideWhenUsed/>
    <w:rsid w:val="00083A4D"/>
    <w:rPr>
      <w:rFonts w:ascii="Tahoma" w:hAnsi="Tahoma" w:cs="Tahoma"/>
      <w:sz w:val="16"/>
      <w:szCs w:val="16"/>
    </w:rPr>
  </w:style>
  <w:style w:type="character" w:customStyle="1" w:styleId="af3">
    <w:name w:val="Текст выноски Знак"/>
    <w:basedOn w:val="a1"/>
    <w:link w:val="af2"/>
    <w:uiPriority w:val="99"/>
    <w:semiHidden/>
    <w:rsid w:val="00083A4D"/>
    <w:rPr>
      <w:rFonts w:ascii="Tahoma" w:hAnsi="Tahoma" w:cs="Tahoma"/>
      <w:sz w:val="16"/>
      <w:szCs w:val="16"/>
    </w:rPr>
  </w:style>
  <w:style w:type="character" w:customStyle="1" w:styleId="10">
    <w:name w:val="Заголовок 1 Знак"/>
    <w:basedOn w:val="a1"/>
    <w:link w:val="1"/>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style>
  <w:style w:type="paragraph" w:styleId="af9">
    <w:name w:val="Body Text Indent"/>
    <w:aliases w:val="текст"/>
    <w:basedOn w:val="a0"/>
    <w:link w:val="afa"/>
    <w:rsid w:val="00BD41BA"/>
    <w:pPr>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aliases w:val="текст Знак"/>
    <w:basedOn w:val="a1"/>
    <w:link w:val="af9"/>
    <w:rsid w:val="00BD41BA"/>
    <w:rPr>
      <w:rFonts w:ascii="Times New Roman" w:eastAsia="Times New Roman" w:hAnsi="Times New Roman" w:cs="Times New Roman"/>
      <w:sz w:val="28"/>
      <w:szCs w:val="20"/>
      <w:lang w:eastAsia="ru-RU"/>
    </w:rPr>
  </w:style>
  <w:style w:type="paragraph" w:styleId="afb">
    <w:name w:val="Plain Text"/>
    <w:basedOn w:val="a0"/>
    <w:link w:val="afc"/>
    <w:uiPriority w:val="99"/>
    <w:semiHidden/>
    <w:unhideWhenUsed/>
    <w:rsid w:val="000A630D"/>
    <w:rPr>
      <w:rFonts w:ascii="Calibri" w:hAnsi="Calibri"/>
      <w:szCs w:val="21"/>
    </w:rPr>
  </w:style>
  <w:style w:type="character" w:customStyle="1" w:styleId="afc">
    <w:name w:val="Текст Знак"/>
    <w:basedOn w:val="a1"/>
    <w:link w:val="afb"/>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cs="Times New Roman"/>
      <w:sz w:val="20"/>
      <w:szCs w:val="20"/>
      <w:lang w:eastAsia="ar-SA"/>
    </w:rPr>
  </w:style>
  <w:style w:type="character" w:customStyle="1" w:styleId="afe">
    <w:name w:val="Основной текст Знак"/>
    <w:basedOn w:val="a1"/>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cs="Times New Roman"/>
      <w:sz w:val="20"/>
      <w:szCs w:val="20"/>
      <w:lang w:eastAsia="ar-SA"/>
    </w:rPr>
  </w:style>
  <w:style w:type="character" w:customStyle="1" w:styleId="20">
    <w:name w:val="Заголовок 2 Знак"/>
    <w:basedOn w:val="a1"/>
    <w:link w:val="2"/>
    <w:uiPriority w:val="9"/>
    <w:semiHidden/>
    <w:rsid w:val="0043535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435355"/>
    <w:rPr>
      <w:rFonts w:asciiTheme="majorHAnsi" w:eastAsiaTheme="majorEastAsia" w:hAnsiTheme="majorHAnsi" w:cstheme="majorBidi"/>
      <w:color w:val="243F60" w:themeColor="accent1" w:themeShade="7F"/>
      <w:sz w:val="24"/>
      <w:szCs w:val="24"/>
    </w:rPr>
  </w:style>
  <w:style w:type="paragraph" w:styleId="11">
    <w:name w:val="toc 1"/>
    <w:basedOn w:val="a0"/>
    <w:next w:val="a0"/>
    <w:autoRedefine/>
    <w:uiPriority w:val="39"/>
    <w:unhideWhenUsed/>
    <w:rsid w:val="006D7297"/>
    <w:pPr>
      <w:spacing w:after="100"/>
    </w:pPr>
  </w:style>
  <w:style w:type="paragraph" w:styleId="22">
    <w:name w:val="toc 2"/>
    <w:basedOn w:val="a0"/>
    <w:next w:val="a0"/>
    <w:autoRedefine/>
    <w:uiPriority w:val="39"/>
    <w:unhideWhenUsed/>
    <w:rsid w:val="006D7297"/>
    <w:pPr>
      <w:spacing w:after="100"/>
      <w:ind w:left="220"/>
    </w:pPr>
  </w:style>
  <w:style w:type="paragraph" w:styleId="32">
    <w:name w:val="toc 3"/>
    <w:basedOn w:val="a0"/>
    <w:next w:val="a0"/>
    <w:autoRedefine/>
    <w:uiPriority w:val="39"/>
    <w:unhideWhenUsed/>
    <w:rsid w:val="006D7297"/>
    <w:pPr>
      <w:spacing w:after="100"/>
      <w:ind w:left="440"/>
    </w:pPr>
  </w:style>
  <w:style w:type="paragraph" w:styleId="a">
    <w:name w:val="List Bullet"/>
    <w:basedOn w:val="a0"/>
    <w:uiPriority w:val="99"/>
    <w:unhideWhenUsed/>
    <w:rsid w:val="00DA4570"/>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40724706">
      <w:bodyDiv w:val="1"/>
      <w:marLeft w:val="0"/>
      <w:marRight w:val="0"/>
      <w:marTop w:val="0"/>
      <w:marBottom w:val="0"/>
      <w:divBdr>
        <w:top w:val="none" w:sz="0" w:space="0" w:color="auto"/>
        <w:left w:val="none" w:sz="0" w:space="0" w:color="auto"/>
        <w:bottom w:val="none" w:sz="0" w:space="0" w:color="auto"/>
        <w:right w:val="none" w:sz="0" w:space="0" w:color="auto"/>
      </w:divBdr>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085106199">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52B31-B657-46BF-B4D8-960C5D64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1827</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2018-03-16T08:27:00Z</dcterms:created>
  <dcterms:modified xsi:type="dcterms:W3CDTF">2018-03-16T08:27:00Z</dcterms:modified>
</cp:coreProperties>
</file>